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5676CC" w:rsidRDefault="00032FF7" w:rsidP="00032FF7">
      <w:pPr>
        <w:spacing w:after="0" w:line="240" w:lineRule="auto"/>
        <w:rPr>
          <w:rFonts w:ascii="Cambria" w:eastAsia="Calibri" w:hAnsi="Cambria" w:cs="Times New Roman"/>
          <w:sz w:val="32"/>
          <w:szCs w:val="20"/>
          <w:lang w:val="en-US"/>
        </w:rPr>
      </w:pPr>
    </w:p>
    <w:p w14:paraId="1850D5CB" w14:textId="5375CB51" w:rsidR="00032FF7" w:rsidRPr="005676CC" w:rsidRDefault="005676CC" w:rsidP="00032FF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Pr>
          <w:rFonts w:ascii="Cambria" w:eastAsia="Calibri" w:hAnsi="Cambria" w:cs="Times New Roman"/>
          <w:b/>
          <w:sz w:val="52"/>
          <w:szCs w:val="20"/>
          <w:lang w:val="en-US"/>
        </w:rPr>
        <w:t>PHASE</w:t>
      </w:r>
      <w:r w:rsidR="00032FF7" w:rsidRPr="005676CC">
        <w:rPr>
          <w:rFonts w:ascii="Cambria" w:eastAsia="Calibri" w:hAnsi="Cambria" w:cs="Times New Roman"/>
          <w:b/>
          <w:sz w:val="52"/>
          <w:szCs w:val="20"/>
          <w:lang w:val="en-US"/>
        </w:rPr>
        <w:t>-</w:t>
      </w:r>
      <w:r w:rsidR="00452456" w:rsidRPr="005676CC">
        <w:rPr>
          <w:rFonts w:ascii="Cambria" w:eastAsia="Calibri" w:hAnsi="Cambria" w:cs="Times New Roman"/>
          <w:b/>
          <w:sz w:val="52"/>
          <w:szCs w:val="20"/>
          <w:lang w:val="en-US"/>
        </w:rPr>
        <w:t>3</w:t>
      </w:r>
      <w:r w:rsidR="00032FF7" w:rsidRPr="005676CC">
        <w:rPr>
          <w:rFonts w:ascii="Cambria" w:eastAsia="Calibri" w:hAnsi="Cambria" w:cs="Times New Roman"/>
          <w:b/>
          <w:sz w:val="52"/>
          <w:szCs w:val="20"/>
          <w:lang w:val="en-US"/>
        </w:rPr>
        <w:t xml:space="preserve"> /</w:t>
      </w:r>
      <w:r w:rsidRPr="005676CC">
        <w:t xml:space="preserve"> </w:t>
      </w:r>
      <w:r w:rsidRPr="005676CC">
        <w:rPr>
          <w:rFonts w:ascii="Cambria" w:eastAsia="Calibri" w:hAnsi="Cambria" w:cs="Times New Roman"/>
          <w:b/>
          <w:sz w:val="52"/>
          <w:szCs w:val="20"/>
          <w:lang w:val="en-US"/>
        </w:rPr>
        <w:t xml:space="preserve">COMMITTEE </w:t>
      </w:r>
      <w:r w:rsidR="00032FF7" w:rsidRPr="005676CC">
        <w:rPr>
          <w:rFonts w:ascii="Cambria" w:eastAsia="Calibri" w:hAnsi="Cambria" w:cs="Times New Roman"/>
          <w:b/>
          <w:sz w:val="52"/>
          <w:szCs w:val="20"/>
          <w:lang w:val="en-US"/>
        </w:rPr>
        <w:t>-1 A</w:t>
      </w:r>
      <w:r>
        <w:rPr>
          <w:rFonts w:ascii="Cambria" w:eastAsia="Calibri" w:hAnsi="Cambria" w:cs="Times New Roman"/>
          <w:b/>
          <w:sz w:val="52"/>
          <w:szCs w:val="20"/>
          <w:lang w:val="en-US"/>
        </w:rPr>
        <w:t>IM</w:t>
      </w:r>
      <w:r w:rsidR="00032FF7" w:rsidRPr="005676CC">
        <w:rPr>
          <w:rFonts w:ascii="Cambria" w:eastAsia="Calibri" w:hAnsi="Cambria" w:cs="Times New Roman"/>
          <w:b/>
          <w:sz w:val="52"/>
          <w:szCs w:val="20"/>
          <w:lang w:val="en-US"/>
        </w:rPr>
        <w:t>(</w:t>
      </w:r>
      <w:r>
        <w:rPr>
          <w:rFonts w:ascii="Cambria" w:eastAsia="Calibri" w:hAnsi="Cambria" w:cs="Times New Roman"/>
          <w:b/>
          <w:sz w:val="52"/>
          <w:szCs w:val="20"/>
          <w:lang w:val="en-US"/>
        </w:rPr>
        <w:t>S</w:t>
      </w:r>
      <w:r w:rsidR="00032FF7" w:rsidRPr="005676CC">
        <w:rPr>
          <w:rFonts w:ascii="Cambria" w:eastAsia="Calibri" w:hAnsi="Cambria" w:cs="Times New Roman"/>
          <w:b/>
          <w:sz w:val="52"/>
          <w:szCs w:val="20"/>
          <w:lang w:val="en-US"/>
        </w:rPr>
        <w:t>)</w:t>
      </w:r>
    </w:p>
    <w:p w14:paraId="70269CEB" w14:textId="77777777" w:rsidR="00032FF7" w:rsidRPr="005676CC" w:rsidRDefault="00032FF7" w:rsidP="00032FF7">
      <w:pPr>
        <w:spacing w:after="0" w:line="240" w:lineRule="auto"/>
        <w:rPr>
          <w:rFonts w:ascii="Cambria" w:eastAsia="Calibri" w:hAnsi="Cambria" w:cs="Times New Roman"/>
          <w:sz w:val="32"/>
          <w:szCs w:val="20"/>
          <w:lang w:val="en-US"/>
        </w:rPr>
      </w:pPr>
    </w:p>
    <w:p w14:paraId="145ECADA"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32FF7" w:rsidRPr="005676CC" w14:paraId="01E28C74" w14:textId="77777777" w:rsidTr="00FC10D4">
        <w:trPr>
          <w:trHeight w:val="803"/>
        </w:trPr>
        <w:tc>
          <w:tcPr>
            <w:tcW w:w="567" w:type="dxa"/>
            <w:shd w:val="clear" w:color="auto" w:fill="auto"/>
          </w:tcPr>
          <w:p w14:paraId="1398BAD4" w14:textId="2F106602" w:rsidR="00032FF7" w:rsidRPr="005676CC" w:rsidRDefault="00032FF7" w:rsidP="00452456">
            <w:pPr>
              <w:pStyle w:val="ListeParagraf"/>
              <w:numPr>
                <w:ilvl w:val="0"/>
                <w:numId w:val="5"/>
              </w:numPr>
              <w:rPr>
                <w:lang w:val="en-US"/>
              </w:rPr>
            </w:pPr>
          </w:p>
        </w:tc>
        <w:tc>
          <w:tcPr>
            <w:tcW w:w="8505" w:type="dxa"/>
            <w:shd w:val="clear" w:color="auto" w:fill="auto"/>
          </w:tcPr>
          <w:p w14:paraId="6544223E" w14:textId="543C8C5E" w:rsidR="002F6C9F" w:rsidRPr="005676CC" w:rsidRDefault="002F6C9F" w:rsidP="00032FF7">
            <w:pPr>
              <w:widowControl w:val="0"/>
              <w:autoSpaceDE w:val="0"/>
              <w:autoSpaceDN w:val="0"/>
              <w:spacing w:after="0" w:line="360" w:lineRule="auto"/>
              <w:ind w:left="107"/>
              <w:jc w:val="both"/>
              <w:rPr>
                <w:rFonts w:ascii="Book Antiqua" w:eastAsia="Book Antiqua" w:hAnsi="Book Antiqua" w:cs="Book Antiqua"/>
                <w:lang w:val="en-US"/>
              </w:rPr>
            </w:pPr>
            <w:r w:rsidRPr="005676CC">
              <w:rPr>
                <w:rFonts w:ascii="Book Antiqua" w:eastAsia="Book Antiqua" w:hAnsi="Book Antiqua" w:cs="Book Antiqua"/>
                <w:lang w:val="en-US"/>
              </w:rPr>
              <w:t>In this committee, it is aimed that students learn microscopic and macroscopic changes in cells and tissues in disease states, and become familiar with the basic concepts and definitions of drugs, antibiotics and vaccines in general.</w:t>
            </w:r>
          </w:p>
        </w:tc>
      </w:tr>
      <w:tr w:rsidR="00032FF7" w:rsidRPr="005676CC" w14:paraId="4104588A" w14:textId="77777777" w:rsidTr="00370268">
        <w:trPr>
          <w:trHeight w:val="343"/>
        </w:trPr>
        <w:tc>
          <w:tcPr>
            <w:tcW w:w="567" w:type="dxa"/>
            <w:shd w:val="clear" w:color="auto" w:fill="auto"/>
          </w:tcPr>
          <w:p w14:paraId="6B32EF24" w14:textId="43C67201" w:rsidR="00032FF7" w:rsidRPr="005676CC" w:rsidRDefault="00032FF7" w:rsidP="00452456">
            <w:pPr>
              <w:pStyle w:val="ListeParagraf"/>
              <w:numPr>
                <w:ilvl w:val="0"/>
                <w:numId w:val="5"/>
              </w:numPr>
              <w:rPr>
                <w:lang w:val="en-US"/>
              </w:rPr>
            </w:pPr>
          </w:p>
        </w:tc>
        <w:tc>
          <w:tcPr>
            <w:tcW w:w="8505" w:type="dxa"/>
            <w:shd w:val="clear" w:color="auto" w:fill="auto"/>
          </w:tcPr>
          <w:p w14:paraId="1C0D3058" w14:textId="07C33D44" w:rsidR="00032FF7" w:rsidRPr="005676CC" w:rsidRDefault="00DA48E4" w:rsidP="00032FF7">
            <w:pPr>
              <w:widowControl w:val="0"/>
              <w:autoSpaceDE w:val="0"/>
              <w:autoSpaceDN w:val="0"/>
              <w:spacing w:after="0" w:line="360" w:lineRule="auto"/>
              <w:ind w:left="107"/>
              <w:jc w:val="both"/>
              <w:rPr>
                <w:rFonts w:ascii="Book Antiqua" w:eastAsia="Book Antiqua" w:hAnsi="Book Antiqua" w:cs="Book Antiqua"/>
                <w:lang w:val="en-US"/>
              </w:rPr>
            </w:pPr>
            <w:r w:rsidRPr="005676CC">
              <w:rPr>
                <w:lang w:val="en-US"/>
              </w:rPr>
              <w:t>In this committee, it is aimed that students gain mastery of basic genetic concepts.</w:t>
            </w:r>
          </w:p>
        </w:tc>
      </w:tr>
      <w:tr w:rsidR="00452456" w:rsidRPr="005676CC" w14:paraId="596EAA45" w14:textId="77777777" w:rsidTr="00370268">
        <w:trPr>
          <w:trHeight w:val="307"/>
        </w:trPr>
        <w:tc>
          <w:tcPr>
            <w:tcW w:w="567" w:type="dxa"/>
            <w:shd w:val="clear" w:color="auto" w:fill="auto"/>
          </w:tcPr>
          <w:p w14:paraId="427939D5" w14:textId="77777777" w:rsidR="00452456" w:rsidRPr="005676CC" w:rsidRDefault="00452456" w:rsidP="00452456">
            <w:pPr>
              <w:pStyle w:val="ListeParagraf"/>
              <w:numPr>
                <w:ilvl w:val="0"/>
                <w:numId w:val="5"/>
              </w:numPr>
              <w:rPr>
                <w:lang w:val="en-US"/>
              </w:rPr>
            </w:pPr>
          </w:p>
        </w:tc>
        <w:tc>
          <w:tcPr>
            <w:tcW w:w="8505" w:type="dxa"/>
            <w:shd w:val="clear" w:color="auto" w:fill="auto"/>
          </w:tcPr>
          <w:p w14:paraId="3FAC8B74" w14:textId="385AAD1C" w:rsidR="00DA48E4" w:rsidRPr="005676CC" w:rsidRDefault="00DA48E4" w:rsidP="00032FF7">
            <w:pPr>
              <w:widowControl w:val="0"/>
              <w:autoSpaceDE w:val="0"/>
              <w:autoSpaceDN w:val="0"/>
              <w:spacing w:after="0" w:line="360" w:lineRule="auto"/>
              <w:ind w:left="107"/>
              <w:jc w:val="both"/>
              <w:rPr>
                <w:rFonts w:ascii="Book Antiqua" w:eastAsia="Book Antiqua" w:hAnsi="Book Antiqua" w:cs="Book Antiqua"/>
                <w:lang w:val="en-US"/>
              </w:rPr>
            </w:pPr>
            <w:r w:rsidRPr="005676CC">
              <w:rPr>
                <w:rFonts w:ascii="Book Antiqua" w:eastAsia="Book Antiqua" w:hAnsi="Book Antiqua" w:cs="Book Antiqua"/>
                <w:lang w:val="en-US"/>
              </w:rPr>
              <w:t>In this committee, it is aimed that students comprehend the pathophysiology of cancer, transplantation, autoimmunity, and immune deficiencies.</w:t>
            </w:r>
          </w:p>
        </w:tc>
      </w:tr>
      <w:tr w:rsidR="00452456" w:rsidRPr="005676CC" w14:paraId="3AB51B3D" w14:textId="77777777" w:rsidTr="00370268">
        <w:trPr>
          <w:trHeight w:val="427"/>
        </w:trPr>
        <w:tc>
          <w:tcPr>
            <w:tcW w:w="567" w:type="dxa"/>
            <w:shd w:val="clear" w:color="auto" w:fill="auto"/>
          </w:tcPr>
          <w:p w14:paraId="18D21D4A" w14:textId="77777777" w:rsidR="00452456" w:rsidRPr="005676CC" w:rsidRDefault="00452456" w:rsidP="00452456">
            <w:pPr>
              <w:pStyle w:val="ListeParagraf"/>
              <w:numPr>
                <w:ilvl w:val="0"/>
                <w:numId w:val="5"/>
              </w:numPr>
              <w:rPr>
                <w:lang w:val="en-US"/>
              </w:rPr>
            </w:pPr>
          </w:p>
        </w:tc>
        <w:tc>
          <w:tcPr>
            <w:tcW w:w="8505" w:type="dxa"/>
            <w:shd w:val="clear" w:color="auto" w:fill="auto"/>
          </w:tcPr>
          <w:p w14:paraId="4FBA5754" w14:textId="3F3B31BB" w:rsidR="00452456" w:rsidRPr="005676CC" w:rsidRDefault="00DA48E4" w:rsidP="00032FF7">
            <w:pPr>
              <w:widowControl w:val="0"/>
              <w:autoSpaceDE w:val="0"/>
              <w:autoSpaceDN w:val="0"/>
              <w:spacing w:after="0" w:line="360" w:lineRule="auto"/>
              <w:ind w:left="107"/>
              <w:jc w:val="both"/>
              <w:rPr>
                <w:rFonts w:ascii="Book Antiqua" w:eastAsia="Book Antiqua" w:hAnsi="Book Antiqua" w:cs="Book Antiqua"/>
                <w:lang w:val="en-US"/>
              </w:rPr>
            </w:pPr>
            <w:r w:rsidRPr="005676CC">
              <w:rPr>
                <w:lang w:val="en-US"/>
              </w:rPr>
              <w:t>In this committee, it is aimed that students have knowledge about infection diagnosis and treatment approaches.</w:t>
            </w:r>
          </w:p>
        </w:tc>
      </w:tr>
      <w:tr w:rsidR="00452456" w:rsidRPr="005676CC" w14:paraId="72D7B46A" w14:textId="77777777" w:rsidTr="00370268">
        <w:trPr>
          <w:trHeight w:val="391"/>
        </w:trPr>
        <w:tc>
          <w:tcPr>
            <w:tcW w:w="567" w:type="dxa"/>
            <w:shd w:val="clear" w:color="auto" w:fill="auto"/>
          </w:tcPr>
          <w:p w14:paraId="47C8F75D" w14:textId="77777777" w:rsidR="00452456" w:rsidRPr="005676CC" w:rsidRDefault="00452456" w:rsidP="00452456">
            <w:pPr>
              <w:pStyle w:val="ListeParagraf"/>
              <w:numPr>
                <w:ilvl w:val="0"/>
                <w:numId w:val="5"/>
              </w:numPr>
              <w:rPr>
                <w:lang w:val="en-US"/>
              </w:rPr>
            </w:pPr>
          </w:p>
        </w:tc>
        <w:tc>
          <w:tcPr>
            <w:tcW w:w="8505" w:type="dxa"/>
            <w:shd w:val="clear" w:color="auto" w:fill="auto"/>
          </w:tcPr>
          <w:p w14:paraId="03C68B39" w14:textId="0D6BB420" w:rsidR="00452456" w:rsidRPr="005676CC" w:rsidRDefault="00DA48E4" w:rsidP="00032FF7">
            <w:pPr>
              <w:widowControl w:val="0"/>
              <w:autoSpaceDE w:val="0"/>
              <w:autoSpaceDN w:val="0"/>
              <w:spacing w:after="0" w:line="360" w:lineRule="auto"/>
              <w:ind w:left="107"/>
              <w:jc w:val="both"/>
              <w:rPr>
                <w:rFonts w:ascii="Book Antiqua" w:eastAsia="Book Antiqua" w:hAnsi="Book Antiqua" w:cs="Book Antiqua"/>
                <w:lang w:val="en-US"/>
              </w:rPr>
            </w:pPr>
            <w:r w:rsidRPr="005676CC">
              <w:rPr>
                <w:lang w:val="en-US"/>
              </w:rPr>
              <w:t>In this committee, it is aimed that students learn the basic principles of hyperbaric oxygen therapy.</w:t>
            </w:r>
          </w:p>
        </w:tc>
      </w:tr>
      <w:tr w:rsidR="00452456" w:rsidRPr="005676CC" w14:paraId="0F8659AB" w14:textId="77777777" w:rsidTr="00370268">
        <w:trPr>
          <w:trHeight w:val="496"/>
        </w:trPr>
        <w:tc>
          <w:tcPr>
            <w:tcW w:w="567" w:type="dxa"/>
            <w:shd w:val="clear" w:color="auto" w:fill="auto"/>
          </w:tcPr>
          <w:p w14:paraId="400FDDAA" w14:textId="77777777" w:rsidR="00452456" w:rsidRPr="005676CC" w:rsidRDefault="00452456" w:rsidP="00452456">
            <w:pPr>
              <w:pStyle w:val="ListeParagraf"/>
              <w:numPr>
                <w:ilvl w:val="0"/>
                <w:numId w:val="5"/>
              </w:numPr>
              <w:rPr>
                <w:lang w:val="en-US"/>
              </w:rPr>
            </w:pPr>
          </w:p>
        </w:tc>
        <w:tc>
          <w:tcPr>
            <w:tcW w:w="8505" w:type="dxa"/>
            <w:shd w:val="clear" w:color="auto" w:fill="auto"/>
          </w:tcPr>
          <w:p w14:paraId="3BB7A6CA" w14:textId="27CD9AF4" w:rsidR="00452456" w:rsidRPr="005676CC" w:rsidRDefault="00DA48E4" w:rsidP="00032FF7">
            <w:pPr>
              <w:widowControl w:val="0"/>
              <w:autoSpaceDE w:val="0"/>
              <w:autoSpaceDN w:val="0"/>
              <w:spacing w:after="0" w:line="360" w:lineRule="auto"/>
              <w:ind w:left="107"/>
              <w:jc w:val="both"/>
              <w:rPr>
                <w:rFonts w:ascii="Book Antiqua" w:eastAsia="Book Antiqua" w:hAnsi="Book Antiqua" w:cs="Book Antiqua"/>
                <w:lang w:val="en-US"/>
              </w:rPr>
            </w:pPr>
            <w:r w:rsidRPr="005676CC">
              <w:rPr>
                <w:lang w:val="en-US"/>
              </w:rPr>
              <w:t>In this committee, it is aimed that students gain the skills of taking history and examination from adult patients.</w:t>
            </w:r>
          </w:p>
        </w:tc>
      </w:tr>
    </w:tbl>
    <w:p w14:paraId="5EC5854A"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A975BF2"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94E2C3"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6CC0F28"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D6E53D7"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C931E92"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3089B1C"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C33535F"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1220F3"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870861"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959660D"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5ACE161"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4F2C37"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601BFC"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E1E82DE"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38F3CD8"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1DD4CD"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879AE5E"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F230339"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D3F6897"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E81B0E0" w14:textId="7579B934" w:rsidR="00032FF7" w:rsidRPr="005676CC" w:rsidRDefault="005676CC" w:rsidP="00032FF7">
      <w:pPr>
        <w:shd w:val="clear" w:color="auto" w:fill="5B9BD5"/>
        <w:spacing w:after="0" w:line="240" w:lineRule="auto"/>
        <w:jc w:val="center"/>
        <w:rPr>
          <w:rFonts w:ascii="Cambria" w:eastAsia="Calibri" w:hAnsi="Cambria" w:cs="Times New Roman"/>
          <w:b/>
          <w:bCs/>
          <w:sz w:val="52"/>
          <w:szCs w:val="52"/>
          <w:lang w:val="en-US"/>
        </w:rPr>
      </w:pPr>
      <w:bookmarkStart w:id="0" w:name="_Hlk112849673"/>
      <w:r>
        <w:rPr>
          <w:rFonts w:ascii="Cambria" w:eastAsia="Calibri" w:hAnsi="Cambria" w:cs="Times New Roman"/>
          <w:b/>
          <w:sz w:val="52"/>
          <w:szCs w:val="20"/>
          <w:lang w:val="en-US"/>
        </w:rPr>
        <w:lastRenderedPageBreak/>
        <w:t>PHASE</w:t>
      </w:r>
      <w:r w:rsidRPr="005676CC">
        <w:rPr>
          <w:rFonts w:ascii="Cambria" w:eastAsia="Calibri" w:hAnsi="Cambria" w:cs="Times New Roman"/>
          <w:b/>
          <w:sz w:val="52"/>
          <w:szCs w:val="20"/>
          <w:lang w:val="en-US"/>
        </w:rPr>
        <w:t>-3 /</w:t>
      </w:r>
      <w:r w:rsidRPr="005676CC">
        <w:t xml:space="preserve"> </w:t>
      </w:r>
      <w:r w:rsidRPr="005676CC">
        <w:rPr>
          <w:rFonts w:ascii="Cambria" w:eastAsia="Calibri" w:hAnsi="Cambria" w:cs="Times New Roman"/>
          <w:b/>
          <w:sz w:val="52"/>
          <w:szCs w:val="20"/>
          <w:lang w:val="en-US"/>
        </w:rPr>
        <w:t>COMMITTEE -1</w:t>
      </w:r>
      <w:r>
        <w:rPr>
          <w:rFonts w:ascii="Cambria" w:eastAsia="Calibri" w:hAnsi="Cambria" w:cs="Times New Roman"/>
          <w:b/>
          <w:sz w:val="52"/>
          <w:szCs w:val="20"/>
          <w:lang w:val="en-US"/>
        </w:rPr>
        <w:t xml:space="preserve"> </w:t>
      </w:r>
      <w:r>
        <w:rPr>
          <w:rFonts w:ascii="Cambria" w:eastAsia="Calibri" w:hAnsi="Cambria" w:cs="Times New Roman"/>
          <w:b/>
          <w:bCs/>
          <w:sz w:val="52"/>
          <w:szCs w:val="52"/>
          <w:lang w:val="en-US"/>
        </w:rPr>
        <w:t>LEARNING OBJECTIVE(S)</w:t>
      </w:r>
    </w:p>
    <w:bookmarkEnd w:id="0"/>
    <w:p w14:paraId="106B47D0" w14:textId="77777777" w:rsidR="00032FF7" w:rsidRPr="005676C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EAEA025" w14:textId="77777777" w:rsidR="00032FF7" w:rsidRPr="005676CC" w:rsidRDefault="00032FF7" w:rsidP="000A19B3">
      <w:pPr>
        <w:widowControl w:val="0"/>
        <w:tabs>
          <w:tab w:val="left" w:pos="459"/>
          <w:tab w:val="left" w:pos="6588"/>
        </w:tabs>
        <w:autoSpaceDE w:val="0"/>
        <w:autoSpaceDN w:val="0"/>
        <w:spacing w:after="0" w:line="360" w:lineRule="auto"/>
        <w:ind w:right="33"/>
        <w:jc w:val="both"/>
        <w:rPr>
          <w:rFonts w:ascii="Arial" w:eastAsia="Arial" w:hAnsi="Arial" w:cs="Arial"/>
          <w:sz w:val="18"/>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32FF7" w:rsidRPr="005676CC" w14:paraId="2F58C2C6" w14:textId="77777777" w:rsidTr="000A19B3">
        <w:trPr>
          <w:trHeight w:val="483"/>
        </w:trPr>
        <w:tc>
          <w:tcPr>
            <w:tcW w:w="567" w:type="dxa"/>
            <w:shd w:val="clear" w:color="auto" w:fill="auto"/>
          </w:tcPr>
          <w:p w14:paraId="0C42A461"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3A8D74E" w14:textId="2875DC54" w:rsidR="00032FF7" w:rsidRPr="005676CC" w:rsidRDefault="00DA48E4" w:rsidP="000A19B3">
            <w:pPr>
              <w:widowControl w:val="0"/>
              <w:autoSpaceDE w:val="0"/>
              <w:autoSpaceDN w:val="0"/>
              <w:spacing w:after="0" w:line="360" w:lineRule="auto"/>
              <w:ind w:left="108"/>
              <w:rPr>
                <w:rFonts w:ascii="Book Antiqua" w:eastAsia="Book Antiqua" w:hAnsi="Book Antiqua" w:cs="Book Antiqua"/>
                <w:lang w:val="en-US"/>
              </w:rPr>
            </w:pPr>
            <w:r w:rsidRPr="005676CC">
              <w:rPr>
                <w:rFonts w:ascii="Book Antiqua" w:hAnsi="Book Antiqua"/>
                <w:lang w:val="en-US"/>
              </w:rPr>
              <w:t>To be able to describe the functioning of the pathology laboratory, to be able to explain cell injury, cell adaptations and apoptosis mechanisms.</w:t>
            </w:r>
          </w:p>
        </w:tc>
      </w:tr>
      <w:tr w:rsidR="00032FF7" w:rsidRPr="005676CC" w14:paraId="37573181" w14:textId="77777777" w:rsidTr="000A19B3">
        <w:trPr>
          <w:trHeight w:val="482"/>
        </w:trPr>
        <w:tc>
          <w:tcPr>
            <w:tcW w:w="567" w:type="dxa"/>
            <w:shd w:val="clear" w:color="auto" w:fill="auto"/>
          </w:tcPr>
          <w:p w14:paraId="7B34EE15"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89E98C3" w14:textId="14296B40" w:rsidR="00032FF7" w:rsidRPr="005676CC" w:rsidRDefault="00DA48E4" w:rsidP="000A19B3">
            <w:pPr>
              <w:widowControl w:val="0"/>
              <w:autoSpaceDE w:val="0"/>
              <w:autoSpaceDN w:val="0"/>
              <w:spacing w:after="0" w:line="360" w:lineRule="auto"/>
              <w:ind w:left="108"/>
              <w:rPr>
                <w:rFonts w:ascii="Book Antiqua" w:eastAsia="Book Antiqua" w:hAnsi="Book Antiqua" w:cs="Book Antiqua"/>
                <w:lang w:val="en-US"/>
              </w:rPr>
            </w:pPr>
            <w:r w:rsidRPr="005676CC">
              <w:rPr>
                <w:rFonts w:ascii="Book Antiqua" w:hAnsi="Book Antiqua"/>
                <w:lang w:val="en-US"/>
              </w:rPr>
              <w:t>To be able to explain the mechanisms and regeneration mechanisms of acute and chronic inflammation, to be able to define hemodynamic disorders, to be able to explain environmental factors and nutrition-related diseases.</w:t>
            </w:r>
          </w:p>
        </w:tc>
      </w:tr>
      <w:tr w:rsidR="00032FF7" w:rsidRPr="005676CC" w14:paraId="7E7A5CDE" w14:textId="77777777" w:rsidTr="000A19B3">
        <w:trPr>
          <w:trHeight w:val="432"/>
        </w:trPr>
        <w:tc>
          <w:tcPr>
            <w:tcW w:w="567" w:type="dxa"/>
            <w:shd w:val="clear" w:color="auto" w:fill="auto"/>
          </w:tcPr>
          <w:p w14:paraId="2712F257"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CE7AA3B" w14:textId="28D955E4" w:rsidR="00032FF7" w:rsidRPr="005676CC" w:rsidRDefault="00DA48E4" w:rsidP="000A19B3">
            <w:pPr>
              <w:widowControl w:val="0"/>
              <w:autoSpaceDE w:val="0"/>
              <w:autoSpaceDN w:val="0"/>
              <w:spacing w:after="0" w:line="360" w:lineRule="auto"/>
              <w:ind w:left="108" w:right="95"/>
              <w:jc w:val="both"/>
              <w:rPr>
                <w:rFonts w:ascii="Book Antiqua" w:eastAsia="Book Antiqua" w:hAnsi="Book Antiqua" w:cs="Book Antiqua"/>
                <w:lang w:val="en-US"/>
              </w:rPr>
            </w:pPr>
            <w:r w:rsidRPr="005676CC">
              <w:rPr>
                <w:rFonts w:ascii="Book Antiqua" w:hAnsi="Book Antiqua"/>
                <w:lang w:val="en-US"/>
              </w:rPr>
              <w:t>To be able to describe the general concepts of neoplasia and cancer, cancer pathophysiology, genetics, clinical findings, clinical and pathology grading approaches</w:t>
            </w:r>
          </w:p>
        </w:tc>
      </w:tr>
      <w:tr w:rsidR="00032FF7" w:rsidRPr="005676CC" w14:paraId="69335F35" w14:textId="77777777" w:rsidTr="000A19B3">
        <w:trPr>
          <w:trHeight w:val="804"/>
        </w:trPr>
        <w:tc>
          <w:tcPr>
            <w:tcW w:w="567" w:type="dxa"/>
            <w:shd w:val="clear" w:color="auto" w:fill="auto"/>
          </w:tcPr>
          <w:p w14:paraId="37499CC5"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E100F9B" w14:textId="30ECDF88" w:rsidR="00032FF7" w:rsidRPr="005676CC" w:rsidRDefault="00DA48E4" w:rsidP="000A19B3">
            <w:pPr>
              <w:widowControl w:val="0"/>
              <w:autoSpaceDE w:val="0"/>
              <w:autoSpaceDN w:val="0"/>
              <w:spacing w:after="0" w:line="360" w:lineRule="auto"/>
              <w:ind w:left="108"/>
              <w:rPr>
                <w:rFonts w:ascii="Book Antiqua" w:eastAsia="Book Antiqua" w:hAnsi="Book Antiqua" w:cs="Book Antiqua"/>
                <w:lang w:val="en-US"/>
              </w:rPr>
            </w:pPr>
            <w:r w:rsidRPr="005676CC">
              <w:rPr>
                <w:rFonts w:ascii="Book Antiqua" w:hAnsi="Book Antiqua"/>
                <w:lang w:val="en-US"/>
              </w:rPr>
              <w:t>To be able to define dysmorphic terminology, to be able to direct the patient for counseling in familial cancer syndromes.</w:t>
            </w:r>
          </w:p>
        </w:tc>
      </w:tr>
      <w:tr w:rsidR="00032FF7" w:rsidRPr="005676CC" w14:paraId="74339344" w14:textId="77777777" w:rsidTr="000A19B3">
        <w:trPr>
          <w:trHeight w:val="617"/>
        </w:trPr>
        <w:tc>
          <w:tcPr>
            <w:tcW w:w="567" w:type="dxa"/>
            <w:shd w:val="clear" w:color="auto" w:fill="auto"/>
          </w:tcPr>
          <w:p w14:paraId="72D87368"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4D03FFC" w14:textId="1D3D26F7" w:rsidR="00032FF7" w:rsidRPr="005676CC" w:rsidRDefault="00DA48E4" w:rsidP="000A19B3">
            <w:pPr>
              <w:widowControl w:val="0"/>
              <w:autoSpaceDE w:val="0"/>
              <w:autoSpaceDN w:val="0"/>
              <w:spacing w:after="0" w:line="360" w:lineRule="auto"/>
              <w:ind w:left="108" w:right="96"/>
              <w:jc w:val="both"/>
              <w:rPr>
                <w:rFonts w:ascii="Book Antiqua" w:eastAsia="Book Antiqua" w:hAnsi="Book Antiqua" w:cs="Book Antiqua"/>
                <w:lang w:val="en-US"/>
              </w:rPr>
            </w:pPr>
            <w:r w:rsidRPr="005676CC">
              <w:rPr>
                <w:rFonts w:ascii="Book Antiqua" w:hAnsi="Book Antiqua"/>
                <w:lang w:val="en-US"/>
              </w:rPr>
              <w:t>To be able to explain the mechanisms and pathophysiology of immune tolerance, autoimmunity, immune deficiencies, hypersensitivity</w:t>
            </w:r>
          </w:p>
        </w:tc>
      </w:tr>
      <w:tr w:rsidR="00032FF7" w:rsidRPr="005676CC" w14:paraId="7A7D5277" w14:textId="77777777" w:rsidTr="000A19B3">
        <w:trPr>
          <w:trHeight w:val="785"/>
        </w:trPr>
        <w:tc>
          <w:tcPr>
            <w:tcW w:w="567" w:type="dxa"/>
            <w:shd w:val="clear" w:color="auto" w:fill="auto"/>
          </w:tcPr>
          <w:p w14:paraId="79A5871E"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E3D8DFF" w14:textId="6C13519B" w:rsidR="00032FF7" w:rsidRPr="005676CC" w:rsidRDefault="00DA48E4" w:rsidP="000A19B3">
            <w:pPr>
              <w:widowControl w:val="0"/>
              <w:autoSpaceDE w:val="0"/>
              <w:autoSpaceDN w:val="0"/>
              <w:spacing w:after="0" w:line="360" w:lineRule="auto"/>
              <w:ind w:left="108" w:right="102"/>
              <w:jc w:val="both"/>
              <w:rPr>
                <w:rFonts w:ascii="Book Antiqua" w:eastAsia="Book Antiqua" w:hAnsi="Book Antiqua" w:cs="Book Antiqua"/>
                <w:lang w:val="en-US"/>
              </w:rPr>
            </w:pPr>
            <w:r w:rsidRPr="005676CC">
              <w:rPr>
                <w:rFonts w:ascii="Book Antiqua" w:hAnsi="Book Antiqua"/>
                <w:lang w:val="en-US"/>
              </w:rPr>
              <w:t>To be able to explain the basic concepts, definitions and pharmacokinetic and pharmacodynamic properties of drugs.</w:t>
            </w:r>
          </w:p>
        </w:tc>
      </w:tr>
      <w:tr w:rsidR="00032FF7" w:rsidRPr="005676CC" w14:paraId="6F60530E" w14:textId="77777777" w:rsidTr="000A19B3">
        <w:trPr>
          <w:trHeight w:val="269"/>
        </w:trPr>
        <w:tc>
          <w:tcPr>
            <w:tcW w:w="567" w:type="dxa"/>
            <w:shd w:val="clear" w:color="auto" w:fill="auto"/>
          </w:tcPr>
          <w:p w14:paraId="34D18F79"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679F2B1" w14:textId="634AA7B0" w:rsidR="00032FF7" w:rsidRPr="005676CC" w:rsidRDefault="00DA48E4" w:rsidP="000A19B3">
            <w:pPr>
              <w:widowControl w:val="0"/>
              <w:autoSpaceDE w:val="0"/>
              <w:autoSpaceDN w:val="0"/>
              <w:spacing w:after="0" w:line="360" w:lineRule="auto"/>
              <w:ind w:left="108"/>
              <w:rPr>
                <w:rFonts w:ascii="Book Antiqua" w:eastAsia="Book Antiqua" w:hAnsi="Book Antiqua" w:cs="Book Antiqua"/>
                <w:lang w:val="en-US"/>
              </w:rPr>
            </w:pPr>
            <w:r w:rsidRPr="005676CC">
              <w:rPr>
                <w:rFonts w:ascii="Book Antiqua" w:eastAsia="Book Antiqua" w:hAnsi="Book Antiqua" w:cs="Book Antiqua"/>
                <w:lang w:val="en-US"/>
              </w:rPr>
              <w:t>To be able to explain the classification, mechanism of action, indications and side effects of chemotherapeutics.</w:t>
            </w:r>
          </w:p>
        </w:tc>
      </w:tr>
      <w:tr w:rsidR="00032FF7" w:rsidRPr="005676CC" w14:paraId="1122F64E" w14:textId="77777777" w:rsidTr="000A19B3">
        <w:trPr>
          <w:trHeight w:val="323"/>
        </w:trPr>
        <w:tc>
          <w:tcPr>
            <w:tcW w:w="567" w:type="dxa"/>
            <w:shd w:val="clear" w:color="auto" w:fill="auto"/>
          </w:tcPr>
          <w:p w14:paraId="5D5F295C"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6C29035" w14:textId="3C6195E9" w:rsidR="00032FF7" w:rsidRPr="005676CC" w:rsidRDefault="00DA48E4" w:rsidP="000A19B3">
            <w:pPr>
              <w:widowControl w:val="0"/>
              <w:autoSpaceDE w:val="0"/>
              <w:autoSpaceDN w:val="0"/>
              <w:spacing w:after="0" w:line="360" w:lineRule="auto"/>
              <w:ind w:left="108" w:right="98"/>
              <w:rPr>
                <w:rFonts w:ascii="Book Antiqua" w:eastAsia="Book Antiqua" w:hAnsi="Book Antiqua" w:cs="Book Antiqua"/>
                <w:lang w:val="en-US"/>
              </w:rPr>
            </w:pPr>
            <w:r w:rsidRPr="005676CC">
              <w:rPr>
                <w:rFonts w:ascii="Book Antiqua" w:hAnsi="Book Antiqua"/>
                <w:lang w:val="en-US"/>
              </w:rPr>
              <w:t>To be able to explain the working principles of diagnostic methods used in infectious diseases, to be able to discuss the effects of sample selection and transport processes on laboratory results.</w:t>
            </w:r>
          </w:p>
        </w:tc>
      </w:tr>
      <w:tr w:rsidR="00032FF7" w:rsidRPr="005676CC" w14:paraId="3A71AF83" w14:textId="77777777" w:rsidTr="005676CC">
        <w:trPr>
          <w:trHeight w:val="416"/>
        </w:trPr>
        <w:tc>
          <w:tcPr>
            <w:tcW w:w="567" w:type="dxa"/>
            <w:shd w:val="clear" w:color="auto" w:fill="auto"/>
          </w:tcPr>
          <w:p w14:paraId="054FD8E5"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407266" w14:textId="3C3667D9" w:rsidR="00032FF7" w:rsidRPr="005676CC" w:rsidRDefault="005676CC" w:rsidP="000A19B3">
            <w:pPr>
              <w:widowControl w:val="0"/>
              <w:autoSpaceDE w:val="0"/>
              <w:autoSpaceDN w:val="0"/>
              <w:spacing w:after="0" w:line="360" w:lineRule="auto"/>
              <w:ind w:left="108"/>
              <w:rPr>
                <w:rFonts w:ascii="Book Antiqua" w:eastAsia="Book Antiqua" w:hAnsi="Book Antiqua" w:cs="Book Antiqua"/>
                <w:lang w:val="en-US"/>
              </w:rPr>
            </w:pPr>
            <w:r w:rsidRPr="005676CC">
              <w:rPr>
                <w:rFonts w:ascii="Book Antiqua" w:hAnsi="Book Antiqua"/>
                <w:lang w:val="en-US"/>
              </w:rPr>
              <w:t>To be able to give examples of the role of the microbiology laboratory in the diagnosis of nosocomial infections and in the implementation of preventive measures, to be able to explain the multidisciplinary structure, duties and responsibilities of the infection control committee.</w:t>
            </w:r>
          </w:p>
        </w:tc>
      </w:tr>
      <w:tr w:rsidR="00032FF7" w:rsidRPr="005676CC" w14:paraId="00EFA1C1" w14:textId="77777777" w:rsidTr="000A19B3">
        <w:trPr>
          <w:trHeight w:val="803"/>
        </w:trPr>
        <w:tc>
          <w:tcPr>
            <w:tcW w:w="567" w:type="dxa"/>
            <w:shd w:val="clear" w:color="auto" w:fill="auto"/>
          </w:tcPr>
          <w:p w14:paraId="3667031E"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8EF572A" w14:textId="0A671122" w:rsidR="00032FF7" w:rsidRPr="005676CC" w:rsidRDefault="005676CC" w:rsidP="000A19B3">
            <w:pPr>
              <w:widowControl w:val="0"/>
              <w:autoSpaceDE w:val="0"/>
              <w:autoSpaceDN w:val="0"/>
              <w:spacing w:after="0" w:line="360" w:lineRule="auto"/>
              <w:ind w:left="108"/>
              <w:rPr>
                <w:rFonts w:ascii="Book Antiqua" w:eastAsia="Book Antiqua" w:hAnsi="Book Antiqua" w:cs="Book Antiqua"/>
                <w:lang w:val="en-US"/>
              </w:rPr>
            </w:pPr>
            <w:r w:rsidRPr="005676CC">
              <w:rPr>
                <w:rFonts w:ascii="Book Antiqua" w:eastAsia="Book Antiqua" w:hAnsi="Book Antiqua" w:cs="Book Antiqua"/>
                <w:lang w:val="en-US"/>
              </w:rPr>
              <w:t xml:space="preserve">To be able to explain the immune system's responses to tumors, transplant tissues and vaccines, to </w:t>
            </w:r>
            <w:r>
              <w:rPr>
                <w:rFonts w:ascii="Book Antiqua" w:eastAsia="Book Antiqua" w:hAnsi="Book Antiqua" w:cs="Book Antiqua"/>
                <w:lang w:val="en-US"/>
              </w:rPr>
              <w:t xml:space="preserve">be able to </w:t>
            </w:r>
            <w:r w:rsidRPr="005676CC">
              <w:rPr>
                <w:rFonts w:ascii="Book Antiqua" w:eastAsia="Book Antiqua" w:hAnsi="Book Antiqua" w:cs="Book Antiqua"/>
                <w:lang w:val="en-US"/>
              </w:rPr>
              <w:t>list the mechanisms used by the immune system against different microorganisms.</w:t>
            </w:r>
          </w:p>
        </w:tc>
      </w:tr>
      <w:tr w:rsidR="00032FF7" w:rsidRPr="005676CC" w14:paraId="71CFAD76" w14:textId="77777777" w:rsidTr="000A19B3">
        <w:trPr>
          <w:trHeight w:val="803"/>
        </w:trPr>
        <w:tc>
          <w:tcPr>
            <w:tcW w:w="567" w:type="dxa"/>
            <w:shd w:val="clear" w:color="auto" w:fill="auto"/>
          </w:tcPr>
          <w:p w14:paraId="041D2523" w14:textId="77777777" w:rsidR="00032FF7" w:rsidRPr="005676CC" w:rsidRDefault="00032FF7" w:rsidP="000A19B3">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D264FC8" w14:textId="6D7C4F89" w:rsidR="00032FF7" w:rsidRPr="005676CC" w:rsidRDefault="005676CC" w:rsidP="000A19B3">
            <w:pPr>
              <w:spacing w:after="0" w:line="360" w:lineRule="auto"/>
              <w:rPr>
                <w:rFonts w:ascii="Book Antiqua" w:eastAsia="Book Antiqua" w:hAnsi="Book Antiqua" w:cs="Book Antiqua"/>
                <w:lang w:val="en-US"/>
              </w:rPr>
            </w:pPr>
            <w:r w:rsidRPr="005676CC">
              <w:rPr>
                <w:rFonts w:ascii="Book Antiqua" w:eastAsia="Book Antiqua" w:hAnsi="Book Antiqua" w:cs="Book Antiqua"/>
                <w:lang w:val="en-US"/>
              </w:rPr>
              <w:t>To be able to describe hyperbaric oxygen therapy, its mechanisms of action, application methods and complications of therapy.</w:t>
            </w:r>
          </w:p>
        </w:tc>
      </w:tr>
      <w:tr w:rsidR="005676CC" w:rsidRPr="005676CC" w14:paraId="7346B918" w14:textId="77777777" w:rsidTr="000A19B3">
        <w:trPr>
          <w:trHeight w:val="331"/>
        </w:trPr>
        <w:tc>
          <w:tcPr>
            <w:tcW w:w="567" w:type="dxa"/>
            <w:shd w:val="clear" w:color="auto" w:fill="auto"/>
          </w:tcPr>
          <w:p w14:paraId="473E87EB" w14:textId="77777777" w:rsidR="005676CC" w:rsidRPr="005676CC" w:rsidRDefault="005676CC" w:rsidP="005676CC">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4F12C8B" w14:textId="57856285" w:rsidR="005676CC" w:rsidRPr="005676CC" w:rsidRDefault="005676CC" w:rsidP="005676CC">
            <w:pPr>
              <w:widowControl w:val="0"/>
              <w:autoSpaceDE w:val="0"/>
              <w:autoSpaceDN w:val="0"/>
              <w:spacing w:after="0" w:line="360" w:lineRule="auto"/>
              <w:rPr>
                <w:rFonts w:ascii="Book Antiqua" w:eastAsia="Book Antiqua" w:hAnsi="Book Antiqua" w:cs="Book Antiqua"/>
                <w:lang w:val="en-US"/>
              </w:rPr>
            </w:pPr>
            <w:r w:rsidRPr="005676CC">
              <w:rPr>
                <w:rFonts w:ascii="Book Antiqua" w:eastAsia="Book Antiqua" w:hAnsi="Book Antiqua" w:cs="Book Antiqua"/>
                <w:lang w:val="en-US"/>
              </w:rPr>
              <w:t>To be able to</w:t>
            </w:r>
            <w:r w:rsidRPr="005676CC">
              <w:rPr>
                <w:lang w:val="en-US"/>
              </w:rPr>
              <w:t xml:space="preserve"> communicate appropriately with the patient and taking anamnesis from the </w:t>
            </w:r>
            <w:r w:rsidRPr="005676CC">
              <w:rPr>
                <w:lang w:val="en-US"/>
              </w:rPr>
              <w:lastRenderedPageBreak/>
              <w:t>patient</w:t>
            </w:r>
          </w:p>
        </w:tc>
      </w:tr>
      <w:tr w:rsidR="005676CC" w:rsidRPr="005676CC" w14:paraId="4240572C" w14:textId="77777777" w:rsidTr="000A19B3">
        <w:trPr>
          <w:trHeight w:val="336"/>
        </w:trPr>
        <w:tc>
          <w:tcPr>
            <w:tcW w:w="567" w:type="dxa"/>
            <w:shd w:val="clear" w:color="auto" w:fill="auto"/>
          </w:tcPr>
          <w:p w14:paraId="7B37BD6F" w14:textId="77777777" w:rsidR="005676CC" w:rsidRPr="005676CC" w:rsidRDefault="005676CC" w:rsidP="005676CC">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46B44EF" w14:textId="34A438EB" w:rsidR="005676CC" w:rsidRPr="005676CC" w:rsidRDefault="005676CC" w:rsidP="005676CC">
            <w:pPr>
              <w:widowControl w:val="0"/>
              <w:autoSpaceDE w:val="0"/>
              <w:autoSpaceDN w:val="0"/>
              <w:spacing w:after="0" w:line="360" w:lineRule="auto"/>
              <w:rPr>
                <w:rFonts w:ascii="Book Antiqua" w:eastAsia="Book Antiqua" w:hAnsi="Book Antiqua" w:cs="Book Antiqua"/>
                <w:lang w:val="en-US"/>
              </w:rPr>
            </w:pPr>
            <w:r w:rsidRPr="005676CC">
              <w:rPr>
                <w:lang w:val="en-US"/>
              </w:rPr>
              <w:t>To be able to explain the evaluation of the geriatric patient</w:t>
            </w:r>
          </w:p>
        </w:tc>
      </w:tr>
      <w:tr w:rsidR="005676CC" w:rsidRPr="005676CC" w14:paraId="1FB290A5" w14:textId="77777777" w:rsidTr="000A19B3">
        <w:trPr>
          <w:trHeight w:val="343"/>
        </w:trPr>
        <w:tc>
          <w:tcPr>
            <w:tcW w:w="567" w:type="dxa"/>
            <w:shd w:val="clear" w:color="auto" w:fill="auto"/>
          </w:tcPr>
          <w:p w14:paraId="395CFE5D" w14:textId="77777777" w:rsidR="005676CC" w:rsidRPr="005676CC" w:rsidRDefault="005676CC" w:rsidP="005676CC">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F970549" w14:textId="74FD94F4" w:rsidR="005676CC" w:rsidRPr="005676CC" w:rsidRDefault="005676CC" w:rsidP="005676CC">
            <w:pPr>
              <w:widowControl w:val="0"/>
              <w:autoSpaceDE w:val="0"/>
              <w:autoSpaceDN w:val="0"/>
              <w:spacing w:after="0" w:line="360" w:lineRule="auto"/>
              <w:rPr>
                <w:rFonts w:ascii="Book Antiqua" w:eastAsia="Book Antiqua" w:hAnsi="Book Antiqua" w:cs="Book Antiqua"/>
                <w:lang w:val="en-US"/>
              </w:rPr>
            </w:pPr>
            <w:r w:rsidRPr="005676CC">
              <w:rPr>
                <w:lang w:val="en-US"/>
              </w:rPr>
              <w:t>To be able to explain the definitions of acute phase reactants, tumor markers, transuda – exudate</w:t>
            </w:r>
          </w:p>
        </w:tc>
      </w:tr>
      <w:tr w:rsidR="005676CC" w:rsidRPr="005676CC" w14:paraId="033D5768" w14:textId="77777777" w:rsidTr="000A19B3">
        <w:trPr>
          <w:trHeight w:val="380"/>
        </w:trPr>
        <w:tc>
          <w:tcPr>
            <w:tcW w:w="567" w:type="dxa"/>
            <w:shd w:val="clear" w:color="auto" w:fill="auto"/>
          </w:tcPr>
          <w:p w14:paraId="2063DC97" w14:textId="77777777" w:rsidR="005676CC" w:rsidRPr="005676CC" w:rsidRDefault="005676CC" w:rsidP="005676CC">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2124DBF" w14:textId="2B4D8DD7" w:rsidR="005676CC" w:rsidRPr="005676CC" w:rsidRDefault="005676CC" w:rsidP="005676CC">
            <w:pPr>
              <w:widowControl w:val="0"/>
              <w:autoSpaceDE w:val="0"/>
              <w:autoSpaceDN w:val="0"/>
              <w:spacing w:after="0" w:line="360" w:lineRule="auto"/>
              <w:rPr>
                <w:rFonts w:ascii="Book Antiqua" w:eastAsia="Book Antiqua" w:hAnsi="Book Antiqua" w:cs="Book Antiqua"/>
                <w:lang w:val="en-US"/>
              </w:rPr>
            </w:pPr>
            <w:r w:rsidRPr="005676CC">
              <w:rPr>
                <w:lang w:val="en-US"/>
              </w:rPr>
              <w:t>To be able to define the definitions of surgical infections, risk factors and surgical wounds, to</w:t>
            </w:r>
            <w:r w:rsidRPr="005676CC">
              <w:rPr>
                <w:rFonts w:ascii="Book Antiqua" w:eastAsia="Book Antiqua" w:hAnsi="Book Antiqua" w:cs="Book Antiqua"/>
                <w:lang w:val="en-US"/>
              </w:rPr>
              <w:t xml:space="preserve"> be able to</w:t>
            </w:r>
            <w:r w:rsidRPr="005676CC">
              <w:rPr>
                <w:lang w:val="en-US"/>
              </w:rPr>
              <w:t xml:space="preserve"> explain the concepts of asepsis, antisepsis, disinfection and sterilization.</w:t>
            </w:r>
          </w:p>
        </w:tc>
      </w:tr>
      <w:tr w:rsidR="005676CC" w:rsidRPr="005676CC" w14:paraId="28B3B526" w14:textId="77777777" w:rsidTr="000A19B3">
        <w:trPr>
          <w:trHeight w:val="381"/>
        </w:trPr>
        <w:tc>
          <w:tcPr>
            <w:tcW w:w="567" w:type="dxa"/>
            <w:shd w:val="clear" w:color="auto" w:fill="auto"/>
          </w:tcPr>
          <w:p w14:paraId="634EDB0A" w14:textId="77777777" w:rsidR="005676CC" w:rsidRPr="005676CC" w:rsidRDefault="005676CC" w:rsidP="005676CC">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35F98E" w14:textId="67974BF2" w:rsidR="005676CC" w:rsidRPr="005676CC" w:rsidRDefault="005676CC" w:rsidP="005676CC">
            <w:pPr>
              <w:widowControl w:val="0"/>
              <w:autoSpaceDE w:val="0"/>
              <w:autoSpaceDN w:val="0"/>
              <w:spacing w:after="0" w:line="360" w:lineRule="auto"/>
              <w:rPr>
                <w:rFonts w:ascii="Book Antiqua" w:eastAsia="Book Antiqua" w:hAnsi="Book Antiqua" w:cs="Book Antiqua"/>
                <w:lang w:val="en-US"/>
              </w:rPr>
            </w:pPr>
            <w:r w:rsidRPr="005676CC">
              <w:rPr>
                <w:rFonts w:ascii="Book Antiqua" w:eastAsia="Book Antiqua" w:hAnsi="Book Antiqua" w:cs="Book Antiqua"/>
                <w:lang w:val="en-US"/>
              </w:rPr>
              <w:t>To be able to</w:t>
            </w:r>
            <w:r w:rsidRPr="005676CC">
              <w:rPr>
                <w:lang w:val="en-US"/>
              </w:rPr>
              <w:t xml:space="preserve"> apply learned examination skills in the clinic</w:t>
            </w:r>
          </w:p>
        </w:tc>
      </w:tr>
    </w:tbl>
    <w:p w14:paraId="0A0CE0F0" w14:textId="77777777" w:rsidR="00032FF7" w:rsidRPr="005676CC" w:rsidRDefault="00032FF7" w:rsidP="000A19B3">
      <w:pPr>
        <w:spacing w:after="0" w:line="360" w:lineRule="auto"/>
        <w:rPr>
          <w:rFonts w:ascii="Cambria" w:eastAsia="Calibri" w:hAnsi="Cambria" w:cs="Times New Roman"/>
          <w:sz w:val="32"/>
          <w:szCs w:val="20"/>
          <w:lang w:val="en-US"/>
        </w:rPr>
      </w:pPr>
    </w:p>
    <w:p w14:paraId="2B1DFE14" w14:textId="77777777" w:rsidR="00032FF7" w:rsidRPr="005676CC" w:rsidRDefault="00032FF7" w:rsidP="00032FF7">
      <w:pPr>
        <w:spacing w:after="0" w:line="240" w:lineRule="auto"/>
        <w:rPr>
          <w:rFonts w:ascii="Cambria" w:eastAsia="Calibri" w:hAnsi="Cambria" w:cs="Times New Roman"/>
          <w:sz w:val="32"/>
          <w:szCs w:val="20"/>
          <w:lang w:val="en-US"/>
        </w:rPr>
      </w:pPr>
    </w:p>
    <w:p w14:paraId="38A90328" w14:textId="77777777" w:rsidR="00032FF7" w:rsidRPr="005676CC" w:rsidRDefault="00032FF7" w:rsidP="00032FF7">
      <w:pPr>
        <w:spacing w:after="0" w:line="240" w:lineRule="auto"/>
        <w:rPr>
          <w:rFonts w:ascii="Cambria" w:eastAsia="Calibri" w:hAnsi="Cambria" w:cs="Times New Roman"/>
          <w:sz w:val="32"/>
          <w:szCs w:val="20"/>
          <w:lang w:val="en-US"/>
        </w:rPr>
      </w:pPr>
    </w:p>
    <w:p w14:paraId="46EAF0B8" w14:textId="77777777" w:rsidR="00032FF7" w:rsidRPr="005676CC" w:rsidRDefault="00032FF7" w:rsidP="00032FF7">
      <w:pPr>
        <w:spacing w:after="0" w:line="240" w:lineRule="auto"/>
        <w:rPr>
          <w:rFonts w:ascii="Cambria" w:eastAsia="Calibri" w:hAnsi="Cambria" w:cs="Times New Roman"/>
          <w:sz w:val="32"/>
          <w:szCs w:val="20"/>
          <w:lang w:val="en-US"/>
        </w:rPr>
      </w:pPr>
    </w:p>
    <w:p w14:paraId="3E219EDB" w14:textId="77777777" w:rsidR="00032FF7" w:rsidRPr="005676CC" w:rsidRDefault="00032FF7" w:rsidP="00032FF7">
      <w:pPr>
        <w:spacing w:after="0" w:line="240" w:lineRule="auto"/>
        <w:rPr>
          <w:rFonts w:ascii="Cambria" w:eastAsia="Calibri" w:hAnsi="Cambria" w:cs="Times New Roman"/>
          <w:sz w:val="32"/>
          <w:szCs w:val="20"/>
          <w:lang w:val="en-US"/>
        </w:rPr>
      </w:pPr>
    </w:p>
    <w:p w14:paraId="2AD8137F" w14:textId="77777777" w:rsidR="00032FF7" w:rsidRPr="005676CC" w:rsidRDefault="00032FF7" w:rsidP="00032FF7">
      <w:pPr>
        <w:spacing w:after="0" w:line="240" w:lineRule="auto"/>
        <w:rPr>
          <w:rFonts w:ascii="Cambria" w:eastAsia="Calibri" w:hAnsi="Cambria" w:cs="Times New Roman"/>
          <w:sz w:val="32"/>
          <w:szCs w:val="20"/>
          <w:lang w:val="en-US"/>
        </w:rPr>
      </w:pPr>
    </w:p>
    <w:p w14:paraId="3E70C41B" w14:textId="77777777" w:rsidR="00032FF7" w:rsidRPr="005676CC" w:rsidRDefault="00032FF7" w:rsidP="00032FF7">
      <w:pPr>
        <w:spacing w:after="0" w:line="240" w:lineRule="auto"/>
        <w:rPr>
          <w:rFonts w:ascii="Cambria" w:eastAsia="Calibri" w:hAnsi="Cambria" w:cs="Times New Roman"/>
          <w:sz w:val="32"/>
          <w:szCs w:val="20"/>
          <w:lang w:val="en-US"/>
        </w:rPr>
      </w:pPr>
    </w:p>
    <w:p w14:paraId="072018E7" w14:textId="77777777" w:rsidR="00032FF7" w:rsidRPr="005676CC" w:rsidRDefault="00032FF7" w:rsidP="00032FF7">
      <w:pPr>
        <w:spacing w:after="0" w:line="240" w:lineRule="auto"/>
        <w:rPr>
          <w:rFonts w:ascii="Cambria" w:eastAsia="Calibri" w:hAnsi="Cambria" w:cs="Times New Roman"/>
          <w:sz w:val="32"/>
          <w:szCs w:val="20"/>
          <w:lang w:val="en-US"/>
        </w:rPr>
      </w:pPr>
    </w:p>
    <w:p w14:paraId="75680844" w14:textId="77777777" w:rsidR="00032FF7" w:rsidRPr="005676CC" w:rsidRDefault="00032FF7" w:rsidP="00032FF7">
      <w:pPr>
        <w:spacing w:after="0" w:line="240" w:lineRule="auto"/>
        <w:rPr>
          <w:rFonts w:ascii="Cambria" w:eastAsia="Calibri" w:hAnsi="Cambria" w:cs="Times New Roman"/>
          <w:sz w:val="32"/>
          <w:szCs w:val="20"/>
          <w:lang w:val="en-US"/>
        </w:rPr>
      </w:pPr>
    </w:p>
    <w:p w14:paraId="33121B4E" w14:textId="77777777" w:rsidR="00032FF7" w:rsidRPr="005676CC" w:rsidRDefault="00032FF7" w:rsidP="00032FF7">
      <w:pPr>
        <w:spacing w:after="0" w:line="240" w:lineRule="auto"/>
        <w:rPr>
          <w:rFonts w:ascii="Cambria" w:eastAsia="Calibri" w:hAnsi="Cambria" w:cs="Times New Roman"/>
          <w:sz w:val="32"/>
          <w:szCs w:val="20"/>
          <w:lang w:val="en-US"/>
        </w:rPr>
      </w:pPr>
    </w:p>
    <w:p w14:paraId="58AE49E3" w14:textId="77777777" w:rsidR="00032FF7" w:rsidRPr="005676CC" w:rsidRDefault="00032FF7" w:rsidP="00032FF7">
      <w:pPr>
        <w:spacing w:after="0" w:line="240" w:lineRule="auto"/>
        <w:rPr>
          <w:rFonts w:ascii="Cambria" w:eastAsia="Calibri" w:hAnsi="Cambria" w:cs="Times New Roman"/>
          <w:sz w:val="32"/>
          <w:szCs w:val="20"/>
          <w:lang w:val="en-US"/>
        </w:rPr>
      </w:pPr>
    </w:p>
    <w:p w14:paraId="31557F67" w14:textId="77777777" w:rsidR="00032FF7" w:rsidRPr="005676CC" w:rsidRDefault="00032FF7" w:rsidP="00032FF7">
      <w:pPr>
        <w:spacing w:after="0" w:line="240" w:lineRule="auto"/>
        <w:rPr>
          <w:rFonts w:ascii="Cambria" w:eastAsia="Calibri" w:hAnsi="Cambria" w:cs="Times New Roman"/>
          <w:sz w:val="32"/>
          <w:szCs w:val="20"/>
          <w:lang w:val="en-US"/>
        </w:rPr>
      </w:pPr>
    </w:p>
    <w:p w14:paraId="38056883" w14:textId="77777777" w:rsidR="00032FF7" w:rsidRPr="005676CC" w:rsidRDefault="00032FF7" w:rsidP="00032FF7">
      <w:pPr>
        <w:spacing w:after="0" w:line="240" w:lineRule="auto"/>
        <w:rPr>
          <w:rFonts w:ascii="Cambria" w:eastAsia="Calibri" w:hAnsi="Cambria" w:cs="Times New Roman"/>
          <w:sz w:val="32"/>
          <w:szCs w:val="20"/>
          <w:lang w:val="en-US"/>
        </w:rPr>
      </w:pPr>
    </w:p>
    <w:p w14:paraId="4287381D" w14:textId="77777777" w:rsidR="00032FF7" w:rsidRPr="005676CC" w:rsidRDefault="00032FF7" w:rsidP="00032FF7">
      <w:pPr>
        <w:spacing w:after="0" w:line="240" w:lineRule="auto"/>
        <w:rPr>
          <w:rFonts w:ascii="Cambria" w:eastAsia="Calibri" w:hAnsi="Cambria" w:cs="Times New Roman"/>
          <w:sz w:val="32"/>
          <w:szCs w:val="20"/>
          <w:lang w:val="en-US"/>
        </w:rPr>
      </w:pPr>
    </w:p>
    <w:p w14:paraId="58809829" w14:textId="77777777" w:rsidR="00032FF7" w:rsidRPr="005676CC" w:rsidRDefault="00032FF7" w:rsidP="00032FF7">
      <w:pPr>
        <w:spacing w:after="0" w:line="240" w:lineRule="auto"/>
        <w:rPr>
          <w:rFonts w:ascii="Cambria" w:eastAsia="Calibri" w:hAnsi="Cambria" w:cs="Times New Roman"/>
          <w:sz w:val="32"/>
          <w:szCs w:val="20"/>
          <w:lang w:val="en-US"/>
        </w:rPr>
      </w:pPr>
    </w:p>
    <w:p w14:paraId="585A3EC0" w14:textId="77777777" w:rsidR="00032FF7" w:rsidRPr="005676CC" w:rsidRDefault="00032FF7" w:rsidP="00032FF7">
      <w:pPr>
        <w:spacing w:after="0" w:line="240" w:lineRule="auto"/>
        <w:rPr>
          <w:rFonts w:ascii="Cambria" w:eastAsia="Calibri" w:hAnsi="Cambria" w:cs="Times New Roman"/>
          <w:sz w:val="32"/>
          <w:szCs w:val="20"/>
          <w:lang w:val="en-US"/>
        </w:rPr>
      </w:pPr>
    </w:p>
    <w:p w14:paraId="19262E22" w14:textId="77777777" w:rsidR="00032FF7" w:rsidRPr="005676CC" w:rsidRDefault="00032FF7" w:rsidP="00032FF7">
      <w:pPr>
        <w:spacing w:after="0" w:line="240" w:lineRule="auto"/>
        <w:rPr>
          <w:rFonts w:ascii="Cambria" w:eastAsia="Calibri" w:hAnsi="Cambria" w:cs="Times New Roman"/>
          <w:sz w:val="32"/>
          <w:szCs w:val="20"/>
          <w:lang w:val="en-US"/>
        </w:rPr>
      </w:pPr>
    </w:p>
    <w:p w14:paraId="68C494C8" w14:textId="77777777" w:rsidR="00032FF7" w:rsidRPr="005676CC" w:rsidRDefault="00032FF7" w:rsidP="00032FF7">
      <w:pPr>
        <w:spacing w:after="0" w:line="240" w:lineRule="auto"/>
        <w:rPr>
          <w:rFonts w:ascii="Cambria" w:eastAsia="Calibri" w:hAnsi="Cambria" w:cs="Times New Roman"/>
          <w:sz w:val="32"/>
          <w:szCs w:val="20"/>
          <w:lang w:val="en-US"/>
        </w:rPr>
      </w:pPr>
    </w:p>
    <w:p w14:paraId="588CB2F8" w14:textId="77777777" w:rsidR="00032FF7" w:rsidRPr="005676CC" w:rsidRDefault="00032FF7" w:rsidP="00032FF7">
      <w:pPr>
        <w:spacing w:after="0" w:line="240" w:lineRule="auto"/>
        <w:rPr>
          <w:rFonts w:ascii="Cambria" w:eastAsia="Calibri" w:hAnsi="Cambria" w:cs="Times New Roman"/>
          <w:sz w:val="32"/>
          <w:szCs w:val="20"/>
          <w:lang w:val="en-US"/>
        </w:rPr>
      </w:pPr>
    </w:p>
    <w:p w14:paraId="28BAA6AB" w14:textId="77777777" w:rsidR="00032FF7" w:rsidRPr="005676CC" w:rsidRDefault="00032FF7" w:rsidP="00032FF7">
      <w:pPr>
        <w:spacing w:after="0" w:line="240" w:lineRule="auto"/>
        <w:rPr>
          <w:rFonts w:ascii="Cambria" w:eastAsia="Calibri" w:hAnsi="Cambria" w:cs="Times New Roman"/>
          <w:sz w:val="32"/>
          <w:szCs w:val="20"/>
          <w:lang w:val="en-US"/>
        </w:rPr>
      </w:pPr>
    </w:p>
    <w:p w14:paraId="1B98A80B" w14:textId="77777777" w:rsidR="00032FF7" w:rsidRPr="005676CC" w:rsidRDefault="00032FF7" w:rsidP="00032FF7">
      <w:pPr>
        <w:spacing w:after="0" w:line="240" w:lineRule="auto"/>
        <w:rPr>
          <w:rFonts w:ascii="Cambria" w:eastAsia="Calibri" w:hAnsi="Cambria" w:cs="Times New Roman"/>
          <w:sz w:val="32"/>
          <w:szCs w:val="20"/>
          <w:lang w:val="en-US"/>
        </w:rPr>
      </w:pPr>
    </w:p>
    <w:p w14:paraId="4A737122" w14:textId="77777777" w:rsidR="00032FF7" w:rsidRPr="005676CC" w:rsidRDefault="00032FF7" w:rsidP="00032FF7">
      <w:pPr>
        <w:spacing w:after="0" w:line="240" w:lineRule="auto"/>
        <w:rPr>
          <w:rFonts w:ascii="Cambria" w:eastAsia="Calibri" w:hAnsi="Cambria" w:cs="Times New Roman"/>
          <w:sz w:val="32"/>
          <w:szCs w:val="20"/>
          <w:lang w:val="en-US"/>
        </w:rPr>
      </w:pPr>
    </w:p>
    <w:p w14:paraId="49C7F599" w14:textId="77777777" w:rsidR="00032FF7" w:rsidRPr="005676CC" w:rsidRDefault="00032FF7" w:rsidP="00032FF7">
      <w:pPr>
        <w:spacing w:after="0" w:line="240" w:lineRule="auto"/>
        <w:rPr>
          <w:rFonts w:ascii="Cambria" w:eastAsia="Calibri" w:hAnsi="Cambria" w:cs="Times New Roman"/>
          <w:sz w:val="32"/>
          <w:szCs w:val="20"/>
          <w:lang w:val="en-US"/>
        </w:rPr>
      </w:pPr>
    </w:p>
    <w:p w14:paraId="1725DD07" w14:textId="77777777" w:rsidR="00032FF7" w:rsidRPr="005676CC" w:rsidRDefault="00032FF7" w:rsidP="00032FF7">
      <w:pPr>
        <w:spacing w:after="0" w:line="240" w:lineRule="auto"/>
        <w:rPr>
          <w:rFonts w:ascii="Cambria" w:eastAsia="Calibri" w:hAnsi="Cambria" w:cs="Times New Roman"/>
          <w:sz w:val="32"/>
          <w:szCs w:val="20"/>
          <w:lang w:val="en-US"/>
        </w:rPr>
      </w:pPr>
    </w:p>
    <w:p w14:paraId="229D2558" w14:textId="77777777" w:rsidR="00032FF7" w:rsidRPr="005676CC" w:rsidRDefault="00032FF7" w:rsidP="00032FF7">
      <w:pPr>
        <w:spacing w:after="0" w:line="240" w:lineRule="auto"/>
        <w:rPr>
          <w:rFonts w:ascii="Cambria" w:eastAsia="Calibri" w:hAnsi="Cambria" w:cs="Times New Roman"/>
          <w:sz w:val="32"/>
          <w:szCs w:val="20"/>
          <w:lang w:val="en-US"/>
        </w:rPr>
      </w:pPr>
    </w:p>
    <w:p w14:paraId="01AE659B" w14:textId="77777777" w:rsidR="00032FF7" w:rsidRPr="005676CC" w:rsidRDefault="00032FF7" w:rsidP="00032FF7">
      <w:pPr>
        <w:spacing w:after="0" w:line="240" w:lineRule="auto"/>
        <w:rPr>
          <w:rFonts w:ascii="Cambria" w:eastAsia="Calibri" w:hAnsi="Cambria" w:cs="Times New Roman"/>
          <w:sz w:val="32"/>
          <w:szCs w:val="20"/>
          <w:lang w:val="en-US"/>
        </w:rPr>
      </w:pPr>
    </w:p>
    <w:p w14:paraId="1A7CAD79" w14:textId="77777777" w:rsidR="00032FF7" w:rsidRPr="005676CC" w:rsidRDefault="00032FF7" w:rsidP="00032FF7">
      <w:pPr>
        <w:spacing w:after="0" w:line="240" w:lineRule="auto"/>
        <w:rPr>
          <w:rFonts w:ascii="Cambria" w:eastAsia="Calibri" w:hAnsi="Cambria" w:cs="Times New Roman"/>
          <w:sz w:val="32"/>
          <w:szCs w:val="20"/>
          <w:lang w:val="en-US"/>
        </w:rPr>
      </w:pPr>
    </w:p>
    <w:p w14:paraId="3C17BD59" w14:textId="77777777" w:rsidR="00032FF7" w:rsidRPr="005676CC" w:rsidRDefault="00032FF7" w:rsidP="00032FF7">
      <w:pPr>
        <w:spacing w:after="0" w:line="240" w:lineRule="auto"/>
        <w:rPr>
          <w:rFonts w:ascii="Cambria" w:eastAsia="Calibri" w:hAnsi="Cambria" w:cs="Times New Roman"/>
          <w:sz w:val="32"/>
          <w:szCs w:val="20"/>
          <w:lang w:val="en-US"/>
        </w:rPr>
      </w:pPr>
    </w:p>
    <w:p w14:paraId="4A7AA852" w14:textId="3D8DEE3B" w:rsidR="00032FF7" w:rsidRPr="005676CC" w:rsidRDefault="005676CC" w:rsidP="00032FF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676CC">
        <w:rPr>
          <w:rFonts w:ascii="Cambria" w:eastAsia="Calibri" w:hAnsi="Cambria" w:cs="Times New Roman"/>
          <w:b/>
          <w:sz w:val="52"/>
          <w:szCs w:val="20"/>
          <w:lang w:val="en-US"/>
        </w:rPr>
        <w:lastRenderedPageBreak/>
        <w:t>PHASE-3 / COMMITTEE -1</w:t>
      </w:r>
      <w:r w:rsidR="00032FF7" w:rsidRPr="005676CC">
        <w:rPr>
          <w:rFonts w:ascii="Cambria" w:eastAsia="Calibri" w:hAnsi="Cambria" w:cs="Times New Roman"/>
          <w:b/>
          <w:sz w:val="52"/>
          <w:szCs w:val="20"/>
          <w:lang w:val="en-US"/>
        </w:rPr>
        <w:t xml:space="preserve"> </w:t>
      </w:r>
      <w:r>
        <w:rPr>
          <w:rFonts w:ascii="Cambria" w:eastAsia="Calibri" w:hAnsi="Cambria" w:cs="Times New Roman"/>
          <w:b/>
          <w:sz w:val="52"/>
          <w:szCs w:val="20"/>
          <w:lang w:val="en-US"/>
        </w:rPr>
        <w:t>INTENDED LEARNING OUTCOME(S)</w:t>
      </w:r>
    </w:p>
    <w:p w14:paraId="5E982C4D" w14:textId="77777777" w:rsidR="00032FF7" w:rsidRPr="005676CC" w:rsidRDefault="00032FF7" w:rsidP="00032FF7">
      <w:pPr>
        <w:spacing w:after="0" w:line="240" w:lineRule="auto"/>
        <w:rPr>
          <w:rFonts w:ascii="Cambria" w:eastAsia="Calibri" w:hAnsi="Cambria" w:cs="Times New Roman"/>
          <w:sz w:val="20"/>
          <w:szCs w:val="20"/>
          <w:lang w:val="en-US"/>
        </w:rPr>
      </w:pPr>
    </w:p>
    <w:p w14:paraId="0EE87000" w14:textId="2368DEE2" w:rsidR="00032FF7" w:rsidRDefault="00032FF7" w:rsidP="00032FF7">
      <w:pPr>
        <w:spacing w:after="0" w:line="240" w:lineRule="auto"/>
        <w:rPr>
          <w:rFonts w:ascii="Cambria" w:eastAsia="Calibri" w:hAnsi="Cambria" w:cs="Times New Roman"/>
          <w:sz w:val="20"/>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5676CC" w:rsidRPr="005676CC" w14:paraId="621D07F1" w14:textId="77777777" w:rsidTr="00D81EFE">
        <w:trPr>
          <w:trHeight w:val="483"/>
        </w:trPr>
        <w:tc>
          <w:tcPr>
            <w:tcW w:w="567" w:type="dxa"/>
            <w:shd w:val="clear" w:color="auto" w:fill="auto"/>
          </w:tcPr>
          <w:p w14:paraId="7CC48390"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19F8352F" w14:textId="35FAEF8B" w:rsidR="005676CC" w:rsidRPr="005676CC" w:rsidRDefault="005676CC" w:rsidP="00D81EFE">
            <w:pPr>
              <w:widowControl w:val="0"/>
              <w:autoSpaceDE w:val="0"/>
              <w:autoSpaceDN w:val="0"/>
              <w:spacing w:after="0" w:line="360" w:lineRule="auto"/>
              <w:ind w:left="108"/>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describe the functioning of the pathology laboratory, </w:t>
            </w:r>
            <w:r>
              <w:rPr>
                <w:rFonts w:ascii="Book Antiqua" w:hAnsi="Book Antiqua"/>
                <w:lang w:val="en-US"/>
              </w:rPr>
              <w:t>can</w:t>
            </w:r>
            <w:r w:rsidRPr="005676CC">
              <w:rPr>
                <w:rFonts w:ascii="Book Antiqua" w:hAnsi="Book Antiqua"/>
                <w:lang w:val="en-US"/>
              </w:rPr>
              <w:t xml:space="preserve"> explain cell injury, cell adaptations and apoptosis mechanisms.</w:t>
            </w:r>
          </w:p>
        </w:tc>
      </w:tr>
      <w:tr w:rsidR="005676CC" w:rsidRPr="005676CC" w14:paraId="16FE7811" w14:textId="77777777" w:rsidTr="00D81EFE">
        <w:trPr>
          <w:trHeight w:val="482"/>
        </w:trPr>
        <w:tc>
          <w:tcPr>
            <w:tcW w:w="567" w:type="dxa"/>
            <w:shd w:val="clear" w:color="auto" w:fill="auto"/>
          </w:tcPr>
          <w:p w14:paraId="0EC6876A"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1459F55" w14:textId="1ED32CA8" w:rsidR="005676CC" w:rsidRPr="005676CC" w:rsidRDefault="005676CC" w:rsidP="00D81EFE">
            <w:pPr>
              <w:widowControl w:val="0"/>
              <w:autoSpaceDE w:val="0"/>
              <w:autoSpaceDN w:val="0"/>
              <w:spacing w:after="0" w:line="360" w:lineRule="auto"/>
              <w:ind w:left="108"/>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explain the mechanisms and regeneration mechanisms of acute and chronic inflammation, </w:t>
            </w:r>
            <w:r>
              <w:rPr>
                <w:rFonts w:ascii="Book Antiqua" w:hAnsi="Book Antiqua"/>
                <w:lang w:val="en-US"/>
              </w:rPr>
              <w:t>can</w:t>
            </w:r>
            <w:r w:rsidRPr="005676CC">
              <w:rPr>
                <w:rFonts w:ascii="Book Antiqua" w:hAnsi="Book Antiqua"/>
                <w:lang w:val="en-US"/>
              </w:rPr>
              <w:t xml:space="preserve"> define hemodynamic disorders, </w:t>
            </w:r>
            <w:r>
              <w:rPr>
                <w:rFonts w:ascii="Book Antiqua" w:hAnsi="Book Antiqua"/>
                <w:lang w:val="en-US"/>
              </w:rPr>
              <w:t>can</w:t>
            </w:r>
            <w:r w:rsidRPr="005676CC">
              <w:rPr>
                <w:rFonts w:ascii="Book Antiqua" w:hAnsi="Book Antiqua"/>
                <w:lang w:val="en-US"/>
              </w:rPr>
              <w:t xml:space="preserve"> explain environmental factors and nutrition-related diseases.</w:t>
            </w:r>
          </w:p>
        </w:tc>
      </w:tr>
      <w:tr w:rsidR="005676CC" w:rsidRPr="005676CC" w14:paraId="499F9E50" w14:textId="77777777" w:rsidTr="00D81EFE">
        <w:trPr>
          <w:trHeight w:val="432"/>
        </w:trPr>
        <w:tc>
          <w:tcPr>
            <w:tcW w:w="567" w:type="dxa"/>
            <w:shd w:val="clear" w:color="auto" w:fill="auto"/>
          </w:tcPr>
          <w:p w14:paraId="3B50E524"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29735C10" w14:textId="0882E0D9" w:rsidR="005676CC" w:rsidRPr="005676CC" w:rsidRDefault="005676CC" w:rsidP="00D81EFE">
            <w:pPr>
              <w:widowControl w:val="0"/>
              <w:autoSpaceDE w:val="0"/>
              <w:autoSpaceDN w:val="0"/>
              <w:spacing w:after="0" w:line="360" w:lineRule="auto"/>
              <w:ind w:left="108" w:right="95"/>
              <w:jc w:val="both"/>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describe the general concepts of neoplasia and cancer, cancer pathophysiology, genetics, clinical findings, clinical and pathology grading approaches</w:t>
            </w:r>
          </w:p>
        </w:tc>
      </w:tr>
      <w:tr w:rsidR="005676CC" w:rsidRPr="005676CC" w14:paraId="07FB49C6" w14:textId="77777777" w:rsidTr="00D81EFE">
        <w:trPr>
          <w:trHeight w:val="804"/>
        </w:trPr>
        <w:tc>
          <w:tcPr>
            <w:tcW w:w="567" w:type="dxa"/>
            <w:shd w:val="clear" w:color="auto" w:fill="auto"/>
          </w:tcPr>
          <w:p w14:paraId="0B894E5D"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2D8FFD75" w14:textId="77542DF3" w:rsidR="005676CC" w:rsidRPr="005676CC" w:rsidRDefault="005676CC" w:rsidP="00D81EFE">
            <w:pPr>
              <w:widowControl w:val="0"/>
              <w:autoSpaceDE w:val="0"/>
              <w:autoSpaceDN w:val="0"/>
              <w:spacing w:after="0" w:line="360" w:lineRule="auto"/>
              <w:ind w:left="108"/>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define dysmorphic terminology, </w:t>
            </w:r>
            <w:r>
              <w:rPr>
                <w:rFonts w:ascii="Book Antiqua" w:hAnsi="Book Antiqua"/>
                <w:lang w:val="en-US"/>
              </w:rPr>
              <w:t>can</w:t>
            </w:r>
            <w:r w:rsidRPr="005676CC">
              <w:rPr>
                <w:rFonts w:ascii="Book Antiqua" w:hAnsi="Book Antiqua"/>
                <w:lang w:val="en-US"/>
              </w:rPr>
              <w:t xml:space="preserve"> direct the patient for counseling in familial cancer syndromes.</w:t>
            </w:r>
          </w:p>
        </w:tc>
      </w:tr>
      <w:tr w:rsidR="005676CC" w:rsidRPr="005676CC" w14:paraId="4537E010" w14:textId="77777777" w:rsidTr="00D81EFE">
        <w:trPr>
          <w:trHeight w:val="617"/>
        </w:trPr>
        <w:tc>
          <w:tcPr>
            <w:tcW w:w="567" w:type="dxa"/>
            <w:shd w:val="clear" w:color="auto" w:fill="auto"/>
          </w:tcPr>
          <w:p w14:paraId="4E49E35B"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3A3FD45" w14:textId="3CA605D8" w:rsidR="005676CC" w:rsidRPr="005676CC" w:rsidRDefault="005676CC" w:rsidP="00D81EFE">
            <w:pPr>
              <w:widowControl w:val="0"/>
              <w:autoSpaceDE w:val="0"/>
              <w:autoSpaceDN w:val="0"/>
              <w:spacing w:after="0" w:line="360" w:lineRule="auto"/>
              <w:ind w:left="108" w:right="96"/>
              <w:jc w:val="both"/>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explain the mechanisms and pathophysiology of immune tolerance, autoimmunity, immune deficiencies, hypersensitivity</w:t>
            </w:r>
          </w:p>
        </w:tc>
      </w:tr>
      <w:tr w:rsidR="005676CC" w:rsidRPr="005676CC" w14:paraId="4C992098" w14:textId="77777777" w:rsidTr="00D81EFE">
        <w:trPr>
          <w:trHeight w:val="785"/>
        </w:trPr>
        <w:tc>
          <w:tcPr>
            <w:tcW w:w="567" w:type="dxa"/>
            <w:shd w:val="clear" w:color="auto" w:fill="auto"/>
          </w:tcPr>
          <w:p w14:paraId="0B9B8ECC"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9C1D870" w14:textId="195D0A58" w:rsidR="005676CC" w:rsidRPr="005676CC" w:rsidRDefault="005676CC" w:rsidP="00D81EFE">
            <w:pPr>
              <w:widowControl w:val="0"/>
              <w:autoSpaceDE w:val="0"/>
              <w:autoSpaceDN w:val="0"/>
              <w:spacing w:after="0" w:line="360" w:lineRule="auto"/>
              <w:ind w:left="108" w:right="102"/>
              <w:jc w:val="both"/>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explain the basic concepts, definitions and pharmacokinetic and pharmacodynamic properties of drugs.</w:t>
            </w:r>
          </w:p>
        </w:tc>
      </w:tr>
      <w:tr w:rsidR="005676CC" w:rsidRPr="005676CC" w14:paraId="2E4E98AA" w14:textId="77777777" w:rsidTr="00D81EFE">
        <w:trPr>
          <w:trHeight w:val="269"/>
        </w:trPr>
        <w:tc>
          <w:tcPr>
            <w:tcW w:w="567" w:type="dxa"/>
            <w:shd w:val="clear" w:color="auto" w:fill="auto"/>
          </w:tcPr>
          <w:p w14:paraId="2984543E"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54A08D03" w14:textId="5BF0F4B9" w:rsidR="005676CC" w:rsidRPr="005676CC" w:rsidRDefault="005676CC" w:rsidP="00D81EFE">
            <w:pPr>
              <w:widowControl w:val="0"/>
              <w:autoSpaceDE w:val="0"/>
              <w:autoSpaceDN w:val="0"/>
              <w:spacing w:after="0" w:line="360" w:lineRule="auto"/>
              <w:ind w:left="108"/>
              <w:rPr>
                <w:rFonts w:ascii="Book Antiqua" w:eastAsia="Book Antiqua" w:hAnsi="Book Antiqua" w:cs="Book Antiqua"/>
                <w:lang w:val="en-US"/>
              </w:rPr>
            </w:pPr>
            <w:r>
              <w:rPr>
                <w:rFonts w:ascii="Book Antiqua" w:eastAsia="Book Antiqua" w:hAnsi="Book Antiqua" w:cs="Book Antiqua"/>
                <w:lang w:val="en-US"/>
              </w:rPr>
              <w:t>Can</w:t>
            </w:r>
            <w:r w:rsidRPr="005676CC">
              <w:rPr>
                <w:rFonts w:ascii="Book Antiqua" w:eastAsia="Book Antiqua" w:hAnsi="Book Antiqua" w:cs="Book Antiqua"/>
                <w:lang w:val="en-US"/>
              </w:rPr>
              <w:t xml:space="preserve"> explain the classification, mechanism of action, indications and side effects of chemotherapeutics.</w:t>
            </w:r>
          </w:p>
        </w:tc>
      </w:tr>
      <w:tr w:rsidR="005676CC" w:rsidRPr="005676CC" w14:paraId="5A081BF0" w14:textId="77777777" w:rsidTr="00D81EFE">
        <w:trPr>
          <w:trHeight w:val="323"/>
        </w:trPr>
        <w:tc>
          <w:tcPr>
            <w:tcW w:w="567" w:type="dxa"/>
            <w:shd w:val="clear" w:color="auto" w:fill="auto"/>
          </w:tcPr>
          <w:p w14:paraId="18436CCE"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DB1D368" w14:textId="1F70031D" w:rsidR="005676CC" w:rsidRPr="005676CC" w:rsidRDefault="005676CC" w:rsidP="00D81EFE">
            <w:pPr>
              <w:widowControl w:val="0"/>
              <w:autoSpaceDE w:val="0"/>
              <w:autoSpaceDN w:val="0"/>
              <w:spacing w:after="0" w:line="360" w:lineRule="auto"/>
              <w:ind w:left="108" w:right="98"/>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explain the working principles of diagnostic methods used in infectious diseases, </w:t>
            </w:r>
            <w:r>
              <w:rPr>
                <w:rFonts w:ascii="Book Antiqua" w:hAnsi="Book Antiqua"/>
                <w:lang w:val="en-US"/>
              </w:rPr>
              <w:t>can</w:t>
            </w:r>
            <w:r w:rsidRPr="005676CC">
              <w:rPr>
                <w:rFonts w:ascii="Book Antiqua" w:hAnsi="Book Antiqua"/>
                <w:lang w:val="en-US"/>
              </w:rPr>
              <w:t xml:space="preserve"> discuss the effects of sample selection and transport processes on laboratory results.</w:t>
            </w:r>
          </w:p>
        </w:tc>
      </w:tr>
      <w:tr w:rsidR="005676CC" w:rsidRPr="005676CC" w14:paraId="49C5F6E2" w14:textId="77777777" w:rsidTr="00D81EFE">
        <w:trPr>
          <w:trHeight w:val="416"/>
        </w:trPr>
        <w:tc>
          <w:tcPr>
            <w:tcW w:w="567" w:type="dxa"/>
            <w:shd w:val="clear" w:color="auto" w:fill="auto"/>
          </w:tcPr>
          <w:p w14:paraId="0424BA68"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100FD0B2" w14:textId="522DF1B3" w:rsidR="005676CC" w:rsidRPr="005676CC" w:rsidRDefault="005676CC" w:rsidP="00D81EFE">
            <w:pPr>
              <w:widowControl w:val="0"/>
              <w:autoSpaceDE w:val="0"/>
              <w:autoSpaceDN w:val="0"/>
              <w:spacing w:after="0" w:line="360" w:lineRule="auto"/>
              <w:ind w:left="108"/>
              <w:rPr>
                <w:rFonts w:ascii="Book Antiqua" w:eastAsia="Book Antiqua" w:hAnsi="Book Antiqua" w:cs="Book Antiqua"/>
                <w:lang w:val="en-US"/>
              </w:rPr>
            </w:pPr>
            <w:r>
              <w:rPr>
                <w:rFonts w:ascii="Book Antiqua" w:hAnsi="Book Antiqua"/>
                <w:lang w:val="en-US"/>
              </w:rPr>
              <w:t>Can</w:t>
            </w:r>
            <w:r w:rsidRPr="005676CC">
              <w:rPr>
                <w:rFonts w:ascii="Book Antiqua" w:hAnsi="Book Antiqua"/>
                <w:lang w:val="en-US"/>
              </w:rPr>
              <w:t xml:space="preserve"> give examples of the role of the microbiology laboratory in the diagnosis of nosocomial infections and in the implementation of preventive measures, </w:t>
            </w:r>
            <w:r>
              <w:rPr>
                <w:rFonts w:ascii="Book Antiqua" w:hAnsi="Book Antiqua"/>
                <w:lang w:val="en-US"/>
              </w:rPr>
              <w:t>can</w:t>
            </w:r>
            <w:r w:rsidRPr="005676CC">
              <w:rPr>
                <w:rFonts w:ascii="Book Antiqua" w:hAnsi="Book Antiqua"/>
                <w:lang w:val="en-US"/>
              </w:rPr>
              <w:t xml:space="preserve"> explain the multidisciplinary structure, duties and responsibilities of the infection control committee.</w:t>
            </w:r>
          </w:p>
        </w:tc>
      </w:tr>
      <w:tr w:rsidR="005676CC" w:rsidRPr="005676CC" w14:paraId="31273E8E" w14:textId="77777777" w:rsidTr="00D81EFE">
        <w:trPr>
          <w:trHeight w:val="803"/>
        </w:trPr>
        <w:tc>
          <w:tcPr>
            <w:tcW w:w="567" w:type="dxa"/>
            <w:shd w:val="clear" w:color="auto" w:fill="auto"/>
          </w:tcPr>
          <w:p w14:paraId="4A9D1B1C"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825E74E" w14:textId="70796A7E" w:rsidR="005676CC" w:rsidRPr="005676CC" w:rsidRDefault="005676CC" w:rsidP="00D81EFE">
            <w:pPr>
              <w:widowControl w:val="0"/>
              <w:autoSpaceDE w:val="0"/>
              <w:autoSpaceDN w:val="0"/>
              <w:spacing w:after="0" w:line="360" w:lineRule="auto"/>
              <w:ind w:left="108"/>
              <w:rPr>
                <w:rFonts w:ascii="Book Antiqua" w:eastAsia="Book Antiqua" w:hAnsi="Book Antiqua" w:cs="Book Antiqua"/>
                <w:lang w:val="en-US"/>
              </w:rPr>
            </w:pPr>
            <w:r>
              <w:rPr>
                <w:rFonts w:ascii="Book Antiqua" w:eastAsia="Book Antiqua" w:hAnsi="Book Antiqua" w:cs="Book Antiqua"/>
                <w:lang w:val="en-US"/>
              </w:rPr>
              <w:t>Can</w:t>
            </w:r>
            <w:r w:rsidRPr="005676CC">
              <w:rPr>
                <w:rFonts w:ascii="Book Antiqua" w:eastAsia="Book Antiqua" w:hAnsi="Book Antiqua" w:cs="Book Antiqua"/>
                <w:lang w:val="en-US"/>
              </w:rPr>
              <w:t xml:space="preserve"> explain the immune system's responses to tumors, transplant tissues and vaccines, </w:t>
            </w:r>
            <w:r>
              <w:rPr>
                <w:rFonts w:ascii="Book Antiqua" w:eastAsia="Book Antiqua" w:hAnsi="Book Antiqua" w:cs="Book Antiqua"/>
                <w:lang w:val="en-US"/>
              </w:rPr>
              <w:t>can</w:t>
            </w:r>
            <w:r w:rsidRPr="005676CC">
              <w:rPr>
                <w:rFonts w:ascii="Book Antiqua" w:eastAsia="Book Antiqua" w:hAnsi="Book Antiqua" w:cs="Book Antiqua"/>
                <w:lang w:val="en-US"/>
              </w:rPr>
              <w:t xml:space="preserve"> list the mechanisms used by the immune system against different microorganisms.</w:t>
            </w:r>
          </w:p>
        </w:tc>
      </w:tr>
      <w:tr w:rsidR="005676CC" w:rsidRPr="005676CC" w14:paraId="6B4449A9" w14:textId="77777777" w:rsidTr="00D81EFE">
        <w:trPr>
          <w:trHeight w:val="803"/>
        </w:trPr>
        <w:tc>
          <w:tcPr>
            <w:tcW w:w="567" w:type="dxa"/>
            <w:shd w:val="clear" w:color="auto" w:fill="auto"/>
          </w:tcPr>
          <w:p w14:paraId="49978F4C"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56613BE9" w14:textId="2AB9AFD0" w:rsidR="005676CC" w:rsidRPr="005676CC" w:rsidRDefault="005676CC" w:rsidP="00D81EFE">
            <w:pPr>
              <w:spacing w:after="0" w:line="360" w:lineRule="auto"/>
              <w:rPr>
                <w:rFonts w:ascii="Book Antiqua" w:eastAsia="Book Antiqua" w:hAnsi="Book Antiqua" w:cs="Book Antiqua"/>
                <w:lang w:val="en-US"/>
              </w:rPr>
            </w:pPr>
            <w:r>
              <w:rPr>
                <w:rFonts w:ascii="Book Antiqua" w:eastAsia="Book Antiqua" w:hAnsi="Book Antiqua" w:cs="Book Antiqua"/>
                <w:lang w:val="en-US"/>
              </w:rPr>
              <w:t>Can</w:t>
            </w:r>
            <w:r w:rsidRPr="005676CC">
              <w:rPr>
                <w:rFonts w:ascii="Book Antiqua" w:eastAsia="Book Antiqua" w:hAnsi="Book Antiqua" w:cs="Book Antiqua"/>
                <w:lang w:val="en-US"/>
              </w:rPr>
              <w:t xml:space="preserve"> describe hyperbaric oxygen therapy, its mechanisms of action, application methods and complications of therapy.</w:t>
            </w:r>
          </w:p>
        </w:tc>
      </w:tr>
      <w:tr w:rsidR="005676CC" w:rsidRPr="005676CC" w14:paraId="463198C8" w14:textId="77777777" w:rsidTr="00D81EFE">
        <w:trPr>
          <w:trHeight w:val="331"/>
        </w:trPr>
        <w:tc>
          <w:tcPr>
            <w:tcW w:w="567" w:type="dxa"/>
            <w:shd w:val="clear" w:color="auto" w:fill="auto"/>
          </w:tcPr>
          <w:p w14:paraId="35CAC770"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3F51F505" w14:textId="34EF8370" w:rsidR="005676CC" w:rsidRPr="005676CC" w:rsidRDefault="005676CC" w:rsidP="00D81EFE">
            <w:pPr>
              <w:widowControl w:val="0"/>
              <w:autoSpaceDE w:val="0"/>
              <w:autoSpaceDN w:val="0"/>
              <w:spacing w:after="0" w:line="360" w:lineRule="auto"/>
              <w:rPr>
                <w:rFonts w:ascii="Book Antiqua" w:eastAsia="Book Antiqua" w:hAnsi="Book Antiqua" w:cs="Book Antiqua"/>
                <w:lang w:val="en-US"/>
              </w:rPr>
            </w:pPr>
            <w:r>
              <w:rPr>
                <w:rFonts w:ascii="Book Antiqua" w:eastAsia="Book Antiqua" w:hAnsi="Book Antiqua" w:cs="Book Antiqua"/>
                <w:lang w:val="en-US"/>
              </w:rPr>
              <w:t>Can</w:t>
            </w:r>
            <w:r w:rsidRPr="005676CC">
              <w:rPr>
                <w:lang w:val="en-US"/>
              </w:rPr>
              <w:t xml:space="preserve"> communicate appropriately with the patient and taking anamnesis from the patient</w:t>
            </w:r>
          </w:p>
        </w:tc>
      </w:tr>
      <w:tr w:rsidR="005676CC" w:rsidRPr="005676CC" w14:paraId="7BFCABCF" w14:textId="77777777" w:rsidTr="00D81EFE">
        <w:trPr>
          <w:trHeight w:val="336"/>
        </w:trPr>
        <w:tc>
          <w:tcPr>
            <w:tcW w:w="567" w:type="dxa"/>
            <w:shd w:val="clear" w:color="auto" w:fill="auto"/>
          </w:tcPr>
          <w:p w14:paraId="77BF13EF"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86CAB83" w14:textId="794E9D63" w:rsidR="005676CC" w:rsidRPr="005676CC" w:rsidRDefault="005676CC" w:rsidP="00D81EFE">
            <w:pPr>
              <w:widowControl w:val="0"/>
              <w:autoSpaceDE w:val="0"/>
              <w:autoSpaceDN w:val="0"/>
              <w:spacing w:after="0" w:line="360" w:lineRule="auto"/>
              <w:rPr>
                <w:rFonts w:ascii="Book Antiqua" w:eastAsia="Book Antiqua" w:hAnsi="Book Antiqua" w:cs="Book Antiqua"/>
                <w:lang w:val="en-US"/>
              </w:rPr>
            </w:pPr>
            <w:r>
              <w:rPr>
                <w:lang w:val="en-US"/>
              </w:rPr>
              <w:t>Can</w:t>
            </w:r>
            <w:r w:rsidRPr="005676CC">
              <w:rPr>
                <w:lang w:val="en-US"/>
              </w:rPr>
              <w:t xml:space="preserve"> explain the evaluation of the geriatric patient</w:t>
            </w:r>
          </w:p>
        </w:tc>
      </w:tr>
      <w:tr w:rsidR="005676CC" w:rsidRPr="005676CC" w14:paraId="76DE288C" w14:textId="77777777" w:rsidTr="00D81EFE">
        <w:trPr>
          <w:trHeight w:val="343"/>
        </w:trPr>
        <w:tc>
          <w:tcPr>
            <w:tcW w:w="567" w:type="dxa"/>
            <w:shd w:val="clear" w:color="auto" w:fill="auto"/>
          </w:tcPr>
          <w:p w14:paraId="275821B5"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B11D9D1" w14:textId="0173C7ED" w:rsidR="005676CC" w:rsidRPr="005676CC" w:rsidRDefault="005676CC" w:rsidP="00D81EFE">
            <w:pPr>
              <w:widowControl w:val="0"/>
              <w:autoSpaceDE w:val="0"/>
              <w:autoSpaceDN w:val="0"/>
              <w:spacing w:after="0" w:line="360" w:lineRule="auto"/>
              <w:rPr>
                <w:rFonts w:ascii="Book Antiqua" w:eastAsia="Book Antiqua" w:hAnsi="Book Antiqua" w:cs="Book Antiqua"/>
                <w:lang w:val="en-US"/>
              </w:rPr>
            </w:pPr>
            <w:r>
              <w:rPr>
                <w:lang w:val="en-US"/>
              </w:rPr>
              <w:t>Can</w:t>
            </w:r>
            <w:r w:rsidRPr="005676CC">
              <w:rPr>
                <w:lang w:val="en-US"/>
              </w:rPr>
              <w:t xml:space="preserve"> explain the definitions of acute phase reactants, tumor markers, transuda – exudate</w:t>
            </w:r>
          </w:p>
        </w:tc>
      </w:tr>
      <w:tr w:rsidR="005676CC" w:rsidRPr="005676CC" w14:paraId="1E826EC0" w14:textId="77777777" w:rsidTr="00D81EFE">
        <w:trPr>
          <w:trHeight w:val="380"/>
        </w:trPr>
        <w:tc>
          <w:tcPr>
            <w:tcW w:w="567" w:type="dxa"/>
            <w:shd w:val="clear" w:color="auto" w:fill="auto"/>
          </w:tcPr>
          <w:p w14:paraId="43C68C5A"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33033E86" w14:textId="506DA484" w:rsidR="005676CC" w:rsidRPr="005676CC" w:rsidRDefault="005676CC" w:rsidP="00D81EFE">
            <w:pPr>
              <w:widowControl w:val="0"/>
              <w:autoSpaceDE w:val="0"/>
              <w:autoSpaceDN w:val="0"/>
              <w:spacing w:after="0" w:line="360" w:lineRule="auto"/>
              <w:rPr>
                <w:rFonts w:ascii="Book Antiqua" w:eastAsia="Book Antiqua" w:hAnsi="Book Antiqua" w:cs="Book Antiqua"/>
                <w:lang w:val="en-US"/>
              </w:rPr>
            </w:pPr>
            <w:r>
              <w:rPr>
                <w:lang w:val="en-US"/>
              </w:rPr>
              <w:t>Can</w:t>
            </w:r>
            <w:r w:rsidRPr="005676CC">
              <w:rPr>
                <w:lang w:val="en-US"/>
              </w:rPr>
              <w:t xml:space="preserve"> define the definitions of surgical infections, risk factors and surgical wounds, </w:t>
            </w:r>
            <w:r>
              <w:rPr>
                <w:lang w:val="en-US"/>
              </w:rPr>
              <w:t>can</w:t>
            </w:r>
            <w:r w:rsidRPr="005676CC">
              <w:rPr>
                <w:lang w:val="en-US"/>
              </w:rPr>
              <w:t xml:space="preserve"> explain the concepts of asepsis, antisepsis, disinfection and sterilization.</w:t>
            </w:r>
          </w:p>
        </w:tc>
      </w:tr>
      <w:tr w:rsidR="005676CC" w:rsidRPr="005676CC" w14:paraId="216C4A96" w14:textId="77777777" w:rsidTr="00D81EFE">
        <w:trPr>
          <w:trHeight w:val="381"/>
        </w:trPr>
        <w:tc>
          <w:tcPr>
            <w:tcW w:w="567" w:type="dxa"/>
            <w:shd w:val="clear" w:color="auto" w:fill="auto"/>
          </w:tcPr>
          <w:p w14:paraId="0CDF8DF3" w14:textId="77777777" w:rsidR="005676CC" w:rsidRPr="005676CC" w:rsidRDefault="005676CC" w:rsidP="005676CC">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75560B7" w14:textId="45AD5509" w:rsidR="005676CC" w:rsidRPr="005676CC" w:rsidRDefault="005676CC" w:rsidP="00D81EFE">
            <w:pPr>
              <w:widowControl w:val="0"/>
              <w:autoSpaceDE w:val="0"/>
              <w:autoSpaceDN w:val="0"/>
              <w:spacing w:after="0" w:line="360" w:lineRule="auto"/>
              <w:rPr>
                <w:rFonts w:ascii="Book Antiqua" w:eastAsia="Book Antiqua" w:hAnsi="Book Antiqua" w:cs="Book Antiqua"/>
                <w:lang w:val="en-US"/>
              </w:rPr>
            </w:pPr>
            <w:r>
              <w:rPr>
                <w:rFonts w:ascii="Book Antiqua" w:eastAsia="Book Antiqua" w:hAnsi="Book Antiqua" w:cs="Book Antiqua"/>
                <w:lang w:val="en-US"/>
              </w:rPr>
              <w:t>Can</w:t>
            </w:r>
            <w:r w:rsidRPr="005676CC">
              <w:rPr>
                <w:lang w:val="en-US"/>
              </w:rPr>
              <w:t xml:space="preserve"> apply learned examination skills in the clinic</w:t>
            </w:r>
          </w:p>
        </w:tc>
      </w:tr>
    </w:tbl>
    <w:p w14:paraId="093B5660" w14:textId="446D6549" w:rsidR="005676CC" w:rsidRDefault="005676CC" w:rsidP="00032FF7">
      <w:pPr>
        <w:spacing w:after="0" w:line="240" w:lineRule="auto"/>
        <w:rPr>
          <w:rFonts w:ascii="Cambria" w:eastAsia="Calibri" w:hAnsi="Cambria" w:cs="Times New Roman"/>
          <w:sz w:val="20"/>
          <w:szCs w:val="20"/>
          <w:lang w:val="en-US"/>
        </w:rPr>
      </w:pPr>
    </w:p>
    <w:p w14:paraId="33D37524" w14:textId="5241B4D4" w:rsidR="005676CC" w:rsidRDefault="005676CC" w:rsidP="00032FF7">
      <w:pPr>
        <w:spacing w:after="0" w:line="240" w:lineRule="auto"/>
        <w:rPr>
          <w:rFonts w:ascii="Cambria" w:eastAsia="Calibri" w:hAnsi="Cambria" w:cs="Times New Roman"/>
          <w:sz w:val="20"/>
          <w:szCs w:val="20"/>
          <w:lang w:val="en-US"/>
        </w:rPr>
      </w:pPr>
    </w:p>
    <w:p w14:paraId="3DC2FF2F" w14:textId="77777777" w:rsidR="005676CC" w:rsidRPr="005676CC" w:rsidRDefault="005676CC" w:rsidP="00032FF7">
      <w:pPr>
        <w:spacing w:after="0" w:line="240" w:lineRule="auto"/>
        <w:rPr>
          <w:rFonts w:ascii="Cambria" w:eastAsia="Calibri" w:hAnsi="Cambria" w:cs="Times New Roman"/>
          <w:sz w:val="20"/>
          <w:szCs w:val="20"/>
          <w:lang w:val="en-US"/>
        </w:rPr>
      </w:pPr>
    </w:p>
    <w:p w14:paraId="23F2372A" w14:textId="1E3B110A" w:rsidR="000A19B3" w:rsidRPr="005676CC" w:rsidRDefault="000A19B3" w:rsidP="00032FF7">
      <w:pPr>
        <w:spacing w:after="0" w:line="240" w:lineRule="auto"/>
        <w:rPr>
          <w:rFonts w:ascii="Cambria" w:eastAsia="Calibri" w:hAnsi="Cambria" w:cs="Times New Roman"/>
          <w:sz w:val="20"/>
          <w:szCs w:val="20"/>
          <w:lang w:val="en-US"/>
        </w:rPr>
      </w:pPr>
    </w:p>
    <w:p w14:paraId="5B096ABF" w14:textId="77777777" w:rsidR="000A19B3" w:rsidRPr="005676CC" w:rsidRDefault="000A19B3" w:rsidP="00032FF7">
      <w:pPr>
        <w:spacing w:after="0" w:line="240" w:lineRule="auto"/>
        <w:rPr>
          <w:rFonts w:ascii="Cambria" w:eastAsia="Calibri" w:hAnsi="Cambria" w:cs="Times New Roman"/>
          <w:sz w:val="20"/>
          <w:szCs w:val="20"/>
          <w:lang w:val="en-US"/>
        </w:rPr>
      </w:pPr>
    </w:p>
    <w:sectPr w:rsidR="000A19B3" w:rsidRPr="0056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36B"/>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663F41"/>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3C230C5"/>
    <w:multiLevelType w:val="hybridMultilevel"/>
    <w:tmpl w:val="417A72D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3" w15:restartNumberingAfterBreak="0">
    <w:nsid w:val="4E945918"/>
    <w:multiLevelType w:val="hybridMultilevel"/>
    <w:tmpl w:val="4EC0A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68B1400"/>
    <w:multiLevelType w:val="hybridMultilevel"/>
    <w:tmpl w:val="F5544F9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4"/>
  </w:num>
  <w:num w:numId="2" w16cid:durableId="290330147">
    <w:abstractNumId w:val="6"/>
  </w:num>
  <w:num w:numId="3" w16cid:durableId="1518470512">
    <w:abstractNumId w:val="2"/>
  </w:num>
  <w:num w:numId="4" w16cid:durableId="812140177">
    <w:abstractNumId w:val="5"/>
  </w:num>
  <w:num w:numId="5" w16cid:durableId="1643148307">
    <w:abstractNumId w:val="3"/>
  </w:num>
  <w:num w:numId="6" w16cid:durableId="1516268122">
    <w:abstractNumId w:val="1"/>
  </w:num>
  <w:num w:numId="7" w16cid:durableId="64913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A19B3"/>
    <w:rsid w:val="000C614C"/>
    <w:rsid w:val="002F6C9F"/>
    <w:rsid w:val="00370268"/>
    <w:rsid w:val="003C5141"/>
    <w:rsid w:val="00452456"/>
    <w:rsid w:val="005676CC"/>
    <w:rsid w:val="007D3ABE"/>
    <w:rsid w:val="00BE6EDF"/>
    <w:rsid w:val="00C310B2"/>
    <w:rsid w:val="00DA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00">
      <w:bodyDiv w:val="1"/>
      <w:marLeft w:val="0"/>
      <w:marRight w:val="0"/>
      <w:marTop w:val="0"/>
      <w:marBottom w:val="0"/>
      <w:divBdr>
        <w:top w:val="none" w:sz="0" w:space="0" w:color="auto"/>
        <w:left w:val="none" w:sz="0" w:space="0" w:color="auto"/>
        <w:bottom w:val="none" w:sz="0" w:space="0" w:color="auto"/>
        <w:right w:val="none" w:sz="0" w:space="0" w:color="auto"/>
      </w:divBdr>
    </w:div>
    <w:div w:id="303003966">
      <w:bodyDiv w:val="1"/>
      <w:marLeft w:val="0"/>
      <w:marRight w:val="0"/>
      <w:marTop w:val="0"/>
      <w:marBottom w:val="0"/>
      <w:divBdr>
        <w:top w:val="none" w:sz="0" w:space="0" w:color="auto"/>
        <w:left w:val="none" w:sz="0" w:space="0" w:color="auto"/>
        <w:bottom w:val="none" w:sz="0" w:space="0" w:color="auto"/>
        <w:right w:val="none" w:sz="0" w:space="0" w:color="auto"/>
      </w:divBdr>
    </w:div>
    <w:div w:id="933515740">
      <w:bodyDiv w:val="1"/>
      <w:marLeft w:val="0"/>
      <w:marRight w:val="0"/>
      <w:marTop w:val="0"/>
      <w:marBottom w:val="0"/>
      <w:divBdr>
        <w:top w:val="none" w:sz="0" w:space="0" w:color="auto"/>
        <w:left w:val="none" w:sz="0" w:space="0" w:color="auto"/>
        <w:bottom w:val="none" w:sz="0" w:space="0" w:color="auto"/>
        <w:right w:val="none" w:sz="0" w:space="0" w:color="auto"/>
      </w:divBdr>
    </w:div>
    <w:div w:id="11660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812</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cp:revision>
  <dcterms:created xsi:type="dcterms:W3CDTF">2022-09-29T18:15:00Z</dcterms:created>
  <dcterms:modified xsi:type="dcterms:W3CDTF">2022-10-06T20:55:00Z</dcterms:modified>
</cp:coreProperties>
</file>